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651DB" w14:textId="1C31DC4F" w:rsidR="00B6583E" w:rsidRPr="00B6583E" w:rsidRDefault="00EA6F3E" w:rsidP="0005184B">
      <w:pPr>
        <w:widowControl w:val="0"/>
        <w:autoSpaceDE w:val="0"/>
        <w:autoSpaceDN w:val="0"/>
        <w:spacing w:after="120" w:line="240" w:lineRule="auto"/>
        <w:rPr>
          <w:rFonts w:eastAsia="Tahoma" w:cs="Tahoma"/>
          <w:b/>
          <w:color w:val="028EC9"/>
          <w:sz w:val="36"/>
          <w:szCs w:val="36"/>
        </w:rPr>
      </w:pPr>
      <w:r>
        <w:rPr>
          <w:rFonts w:eastAsia="Tahoma" w:cs="Tahoma"/>
          <w:b/>
          <w:color w:val="028EC9"/>
          <w:sz w:val="36"/>
          <w:szCs w:val="36"/>
        </w:rPr>
        <w:t>Modello AAT di Direttiva per il prelievo da idranti</w:t>
      </w:r>
    </w:p>
    <w:p w14:paraId="5DA051A2" w14:textId="77777777" w:rsidR="006306C3" w:rsidRPr="006306C3" w:rsidRDefault="006306C3" w:rsidP="0005184B">
      <w:pPr>
        <w:spacing w:after="120" w:line="240" w:lineRule="auto"/>
        <w:rPr>
          <w:rFonts w:eastAsia="MS Mincho"/>
          <w:color w:val="auto"/>
          <w:sz w:val="22"/>
          <w:szCs w:val="22"/>
        </w:rPr>
      </w:pPr>
    </w:p>
    <w:p w14:paraId="0854AE83" w14:textId="3694A3E4" w:rsidR="00B6583E" w:rsidRPr="0005184B" w:rsidRDefault="00EA6F3E" w:rsidP="00D52743">
      <w:pPr>
        <w:spacing w:after="120" w:line="240" w:lineRule="auto"/>
        <w:rPr>
          <w:rFonts w:eastAsia="MS Mincho"/>
          <w:b/>
          <w:bCs/>
          <w:color w:val="auto"/>
          <w:sz w:val="24"/>
          <w:szCs w:val="24"/>
        </w:rPr>
      </w:pPr>
      <w:bookmarkStart w:id="0" w:name="_Hlk192851640"/>
      <w:r>
        <w:rPr>
          <w:rFonts w:eastAsia="MS Mincho"/>
          <w:b/>
          <w:bCs/>
          <w:color w:val="auto"/>
          <w:sz w:val="24"/>
          <w:szCs w:val="24"/>
        </w:rPr>
        <w:t>Premessa</w:t>
      </w:r>
    </w:p>
    <w:p w14:paraId="415F7E00" w14:textId="7CDBD152" w:rsidR="00EA6F3E" w:rsidRPr="00EA6F3E" w:rsidRDefault="00EA6F3E" w:rsidP="00EA6F3E">
      <w:pPr>
        <w:spacing w:after="120" w:line="240" w:lineRule="auto"/>
        <w:jc w:val="both"/>
        <w:rPr>
          <w:rFonts w:eastAsia="MS Mincho"/>
          <w:color w:val="auto"/>
          <w:sz w:val="22"/>
          <w:szCs w:val="22"/>
        </w:rPr>
      </w:pPr>
      <w:r w:rsidRPr="00EA6F3E">
        <w:rPr>
          <w:rFonts w:eastAsia="MS Mincho"/>
          <w:color w:val="auto"/>
          <w:sz w:val="22"/>
          <w:szCs w:val="22"/>
        </w:rPr>
        <w:t>Di principio</w:t>
      </w:r>
      <w:r w:rsidR="00FE39D5">
        <w:rPr>
          <w:rFonts w:eastAsia="MS Mincho"/>
          <w:color w:val="auto"/>
          <w:sz w:val="22"/>
          <w:szCs w:val="22"/>
        </w:rPr>
        <w:t>,</w:t>
      </w:r>
      <w:r w:rsidRPr="00EA6F3E">
        <w:rPr>
          <w:rFonts w:eastAsia="MS Mincho"/>
          <w:color w:val="auto"/>
          <w:sz w:val="22"/>
          <w:szCs w:val="22"/>
        </w:rPr>
        <w:t xml:space="preserve"> non è ammesso il prelievo di acqua per altri scopi al di fuori dell’antincendio. Il Servizio di Approvvigionamento Idrico può rilasciare eccezionalmente un uso a terzi.</w:t>
      </w:r>
    </w:p>
    <w:bookmarkEnd w:id="0"/>
    <w:p w14:paraId="07719AF9" w14:textId="77D68C93" w:rsidR="00EA6F3E" w:rsidRPr="00EA6F3E" w:rsidRDefault="00EA6F3E" w:rsidP="00EA6F3E">
      <w:pPr>
        <w:spacing w:after="120" w:line="240" w:lineRule="auto"/>
        <w:jc w:val="both"/>
        <w:rPr>
          <w:rFonts w:eastAsia="MS Mincho"/>
          <w:color w:val="auto"/>
          <w:sz w:val="22"/>
          <w:szCs w:val="22"/>
        </w:rPr>
      </w:pPr>
      <w:r w:rsidRPr="00EA6F3E">
        <w:rPr>
          <w:rFonts w:eastAsia="MS Mincho"/>
          <w:color w:val="auto"/>
          <w:sz w:val="22"/>
          <w:szCs w:val="22"/>
        </w:rPr>
        <w:t>Gli idranti sono uno dei punti di accesso diretto alla rete di distribuzione e vanno dunque gestiti e usati con particolare attenzione per evitare problemi di diversa natura (contaminazione, scompensi di pressione, prelievi abusivi</w:t>
      </w:r>
      <w:r w:rsidR="00FE39D5">
        <w:rPr>
          <w:rFonts w:eastAsia="MS Mincho"/>
          <w:color w:val="auto"/>
          <w:sz w:val="22"/>
          <w:szCs w:val="22"/>
        </w:rPr>
        <w:t>, ecc.</w:t>
      </w:r>
      <w:r w:rsidRPr="00EA6F3E">
        <w:rPr>
          <w:rFonts w:eastAsia="MS Mincho"/>
          <w:color w:val="auto"/>
          <w:sz w:val="22"/>
          <w:szCs w:val="22"/>
        </w:rPr>
        <w:t>).</w:t>
      </w:r>
    </w:p>
    <w:p w14:paraId="6695F5F9" w14:textId="1EEBEEC5" w:rsidR="00A15F40" w:rsidRDefault="00EA6F3E" w:rsidP="00EA6F3E">
      <w:pPr>
        <w:spacing w:after="120" w:line="240" w:lineRule="auto"/>
        <w:jc w:val="both"/>
        <w:rPr>
          <w:rFonts w:eastAsia="MS Mincho"/>
          <w:color w:val="auto"/>
          <w:sz w:val="22"/>
          <w:szCs w:val="22"/>
        </w:rPr>
      </w:pPr>
      <w:r w:rsidRPr="00EA6F3E">
        <w:rPr>
          <w:rFonts w:eastAsia="MS Mincho"/>
          <w:color w:val="auto"/>
          <w:sz w:val="22"/>
          <w:szCs w:val="22"/>
        </w:rPr>
        <w:t>Il Comitato AAT ha deciso di elaborare quest</w:t>
      </w:r>
      <w:r w:rsidR="00A06CFE">
        <w:rPr>
          <w:rFonts w:eastAsia="MS Mincho"/>
          <w:color w:val="auto"/>
          <w:sz w:val="22"/>
          <w:szCs w:val="22"/>
        </w:rPr>
        <w:t>o</w:t>
      </w:r>
      <w:r w:rsidRPr="00EA6F3E">
        <w:rPr>
          <w:rFonts w:eastAsia="MS Mincho"/>
          <w:color w:val="auto"/>
          <w:sz w:val="22"/>
          <w:szCs w:val="22"/>
        </w:rPr>
        <w:t xml:space="preserve"> breve </w:t>
      </w:r>
      <w:r w:rsidR="00A06CFE">
        <w:rPr>
          <w:rFonts w:eastAsia="MS Mincho"/>
          <w:color w:val="auto"/>
          <w:sz w:val="22"/>
          <w:szCs w:val="22"/>
        </w:rPr>
        <w:t xml:space="preserve">modello di </w:t>
      </w:r>
      <w:r w:rsidRPr="00EA6F3E">
        <w:rPr>
          <w:rFonts w:eastAsia="MS Mincho"/>
          <w:color w:val="auto"/>
          <w:sz w:val="22"/>
          <w:szCs w:val="22"/>
        </w:rPr>
        <w:t>direttiva per facilitare ai propri associati la gestione del prelievo da idranti, in particolare per quanto concerne l’utilizzo da parte di personale esterno al Servizio di Approvvigionamento idrico.</w:t>
      </w:r>
    </w:p>
    <w:p w14:paraId="44869E99" w14:textId="77777777" w:rsidR="00EA6F3E" w:rsidRDefault="00EA6F3E" w:rsidP="00EA6F3E">
      <w:pPr>
        <w:spacing w:after="120" w:line="240" w:lineRule="auto"/>
        <w:jc w:val="both"/>
        <w:rPr>
          <w:rFonts w:eastAsia="MS Mincho"/>
          <w:color w:val="auto"/>
          <w:sz w:val="22"/>
          <w:szCs w:val="22"/>
        </w:rPr>
      </w:pPr>
      <w:bookmarkStart w:id="1" w:name="_Hlk192852685"/>
    </w:p>
    <w:p w14:paraId="5EA1E25C" w14:textId="5CFFC94B" w:rsidR="00EA6F3E" w:rsidRPr="0005184B" w:rsidRDefault="00EA6F3E" w:rsidP="00EA6F3E">
      <w:pPr>
        <w:spacing w:after="120" w:line="240" w:lineRule="auto"/>
        <w:ind w:left="567" w:hanging="567"/>
        <w:rPr>
          <w:rFonts w:eastAsia="MS Mincho"/>
          <w:b/>
          <w:bCs/>
          <w:color w:val="auto"/>
          <w:sz w:val="24"/>
          <w:szCs w:val="24"/>
        </w:rPr>
      </w:pPr>
      <w:r>
        <w:rPr>
          <w:rFonts w:eastAsia="MS Mincho"/>
          <w:b/>
          <w:bCs/>
          <w:color w:val="auto"/>
          <w:sz w:val="24"/>
          <w:szCs w:val="24"/>
        </w:rPr>
        <w:t>1.</w:t>
      </w:r>
      <w:r>
        <w:rPr>
          <w:rFonts w:eastAsia="MS Mincho"/>
          <w:b/>
          <w:bCs/>
          <w:color w:val="auto"/>
          <w:sz w:val="24"/>
          <w:szCs w:val="24"/>
        </w:rPr>
        <w:tab/>
        <w:t>Documenti di riferimento</w:t>
      </w:r>
    </w:p>
    <w:p w14:paraId="01BDCBE5" w14:textId="77777777" w:rsidR="00EA6F3E" w:rsidRPr="00EA6F3E" w:rsidRDefault="00EA6F3E" w:rsidP="00EA6F3E">
      <w:pPr>
        <w:spacing w:after="120" w:line="240" w:lineRule="auto"/>
        <w:ind w:left="567" w:hanging="567"/>
        <w:jc w:val="both"/>
        <w:rPr>
          <w:rFonts w:eastAsia="MS Mincho"/>
          <w:color w:val="auto"/>
          <w:sz w:val="22"/>
          <w:szCs w:val="22"/>
        </w:rPr>
      </w:pPr>
      <w:r w:rsidRPr="00EA6F3E">
        <w:rPr>
          <w:rFonts w:eastAsia="MS Mincho"/>
          <w:color w:val="auto"/>
          <w:sz w:val="22"/>
          <w:szCs w:val="22"/>
        </w:rPr>
        <w:t>-</w:t>
      </w:r>
      <w:r w:rsidRPr="00EA6F3E">
        <w:rPr>
          <w:rFonts w:eastAsia="MS Mincho"/>
          <w:color w:val="auto"/>
          <w:sz w:val="22"/>
          <w:szCs w:val="22"/>
        </w:rPr>
        <w:tab/>
        <w:t>Regolamento del Servizio di Approvvigionamento idrico;</w:t>
      </w:r>
    </w:p>
    <w:bookmarkEnd w:id="1"/>
    <w:p w14:paraId="0C19D622" w14:textId="6943C2EA" w:rsidR="00EA6F3E" w:rsidRDefault="00EA6F3E" w:rsidP="00EA6F3E">
      <w:pPr>
        <w:spacing w:after="120" w:line="240" w:lineRule="auto"/>
        <w:ind w:left="567" w:hanging="567"/>
        <w:jc w:val="both"/>
        <w:rPr>
          <w:rFonts w:eastAsia="MS Mincho"/>
          <w:color w:val="auto"/>
          <w:sz w:val="22"/>
          <w:szCs w:val="22"/>
        </w:rPr>
      </w:pPr>
      <w:r w:rsidRPr="00EA6F3E">
        <w:rPr>
          <w:rFonts w:eastAsia="MS Mincho"/>
          <w:color w:val="auto"/>
          <w:sz w:val="22"/>
          <w:szCs w:val="22"/>
        </w:rPr>
        <w:t>-</w:t>
      </w:r>
      <w:r w:rsidRPr="00EA6F3E">
        <w:rPr>
          <w:rFonts w:eastAsia="MS Mincho"/>
          <w:color w:val="auto"/>
          <w:sz w:val="22"/>
          <w:szCs w:val="22"/>
        </w:rPr>
        <w:tab/>
        <w:t>Direttive SVGW.</w:t>
      </w:r>
    </w:p>
    <w:p w14:paraId="14093EB5" w14:textId="77777777" w:rsidR="00EA6F3E" w:rsidRDefault="00EA6F3E" w:rsidP="00EA6F3E">
      <w:pPr>
        <w:spacing w:after="120" w:line="240" w:lineRule="auto"/>
        <w:ind w:left="567" w:hanging="567"/>
        <w:jc w:val="both"/>
        <w:rPr>
          <w:rFonts w:eastAsia="MS Mincho"/>
          <w:color w:val="auto"/>
          <w:sz w:val="22"/>
          <w:szCs w:val="22"/>
        </w:rPr>
      </w:pPr>
    </w:p>
    <w:p w14:paraId="2D2E59C2" w14:textId="22A965AD" w:rsidR="00EA6F3E" w:rsidRPr="0005184B" w:rsidRDefault="00EA6F3E" w:rsidP="00EA6F3E">
      <w:pPr>
        <w:spacing w:after="120" w:line="240" w:lineRule="auto"/>
        <w:ind w:left="567" w:hanging="567"/>
        <w:rPr>
          <w:rFonts w:eastAsia="MS Mincho"/>
          <w:b/>
          <w:bCs/>
          <w:color w:val="auto"/>
          <w:sz w:val="24"/>
          <w:szCs w:val="24"/>
        </w:rPr>
      </w:pPr>
      <w:r>
        <w:rPr>
          <w:rFonts w:eastAsia="MS Mincho"/>
          <w:b/>
          <w:bCs/>
          <w:color w:val="auto"/>
          <w:sz w:val="24"/>
          <w:szCs w:val="24"/>
        </w:rPr>
        <w:t>2.</w:t>
      </w:r>
      <w:r>
        <w:rPr>
          <w:rFonts w:eastAsia="MS Mincho"/>
          <w:b/>
          <w:bCs/>
          <w:color w:val="auto"/>
          <w:sz w:val="24"/>
          <w:szCs w:val="24"/>
        </w:rPr>
        <w:tab/>
        <w:t>Principi</w:t>
      </w:r>
    </w:p>
    <w:p w14:paraId="01154B04" w14:textId="378B21C4" w:rsidR="00B6583E" w:rsidRDefault="00EA6F3E" w:rsidP="00EA6F3E">
      <w:pPr>
        <w:tabs>
          <w:tab w:val="left" w:pos="284"/>
        </w:tabs>
        <w:spacing w:after="120" w:line="240" w:lineRule="auto"/>
        <w:ind w:left="567" w:hanging="567"/>
        <w:jc w:val="both"/>
        <w:rPr>
          <w:rFonts w:eastAsia="MS Mincho"/>
          <w:b/>
          <w:bCs/>
          <w:color w:val="0291C9"/>
          <w:sz w:val="22"/>
          <w:szCs w:val="22"/>
        </w:rPr>
      </w:pPr>
      <w:r w:rsidRPr="00EA6F3E">
        <w:rPr>
          <w:rFonts w:eastAsia="MS Mincho"/>
          <w:b/>
          <w:bCs/>
          <w:color w:val="0291C9"/>
          <w:sz w:val="22"/>
          <w:szCs w:val="22"/>
        </w:rPr>
        <w:t>2.1</w:t>
      </w:r>
      <w:r w:rsidRPr="00EA6F3E">
        <w:rPr>
          <w:rFonts w:eastAsia="MS Mincho"/>
          <w:b/>
          <w:bCs/>
          <w:color w:val="0291C9"/>
          <w:sz w:val="22"/>
          <w:szCs w:val="22"/>
        </w:rPr>
        <w:tab/>
      </w:r>
      <w:r w:rsidR="00FE39D5">
        <w:rPr>
          <w:rFonts w:eastAsia="MS Mincho"/>
          <w:b/>
          <w:bCs/>
          <w:color w:val="0291C9"/>
          <w:sz w:val="22"/>
          <w:szCs w:val="22"/>
        </w:rPr>
        <w:t>Proprietà</w:t>
      </w:r>
    </w:p>
    <w:p w14:paraId="720EA332" w14:textId="5C33B8EE" w:rsidR="00FE39D5" w:rsidRDefault="00FE39D5" w:rsidP="00EA6F3E">
      <w:pPr>
        <w:tabs>
          <w:tab w:val="left" w:pos="284"/>
        </w:tabs>
        <w:spacing w:after="120" w:line="240" w:lineRule="auto"/>
        <w:ind w:left="567" w:hanging="567"/>
        <w:jc w:val="both"/>
        <w:rPr>
          <w:rFonts w:eastAsia="MS Mincho"/>
          <w:color w:val="0291C9"/>
          <w:sz w:val="22"/>
          <w:szCs w:val="22"/>
        </w:rPr>
      </w:pPr>
      <w:r>
        <w:rPr>
          <w:rFonts w:eastAsia="MS Mincho"/>
          <w:b/>
          <w:bCs/>
          <w:color w:val="0291C9"/>
          <w:sz w:val="22"/>
          <w:szCs w:val="22"/>
        </w:rPr>
        <w:tab/>
      </w:r>
      <w:r>
        <w:rPr>
          <w:rFonts w:eastAsia="MS Mincho"/>
          <w:b/>
          <w:bCs/>
          <w:color w:val="0291C9"/>
          <w:sz w:val="22"/>
          <w:szCs w:val="22"/>
        </w:rPr>
        <w:tab/>
      </w:r>
      <w:r w:rsidRPr="00FE39D5">
        <w:rPr>
          <w:rFonts w:eastAsia="MS Mincho"/>
          <w:color w:val="auto"/>
          <w:sz w:val="22"/>
          <w:szCs w:val="22"/>
        </w:rPr>
        <w:t>Di regola, il Comune è proprietario degli idranti. Nel Regolamento di fornitura di acqua o in altri Regolamenti comunali sono meglio specificate tali informazioni unitamente alle conseguenze di un utilizzo non conforme degli idranti.</w:t>
      </w:r>
    </w:p>
    <w:p w14:paraId="06E8A1A5" w14:textId="7A450640" w:rsidR="00FE39D5" w:rsidRDefault="00FE39D5" w:rsidP="00FE39D5">
      <w:pPr>
        <w:tabs>
          <w:tab w:val="left" w:pos="284"/>
        </w:tabs>
        <w:spacing w:after="120" w:line="240" w:lineRule="auto"/>
        <w:ind w:left="567" w:hanging="567"/>
        <w:jc w:val="both"/>
        <w:rPr>
          <w:rFonts w:eastAsia="MS Mincho"/>
          <w:b/>
          <w:bCs/>
          <w:color w:val="0291C9"/>
          <w:sz w:val="22"/>
          <w:szCs w:val="22"/>
        </w:rPr>
      </w:pPr>
      <w:r w:rsidRPr="00EA6F3E">
        <w:rPr>
          <w:rFonts w:eastAsia="MS Mincho"/>
          <w:b/>
          <w:bCs/>
          <w:color w:val="0291C9"/>
          <w:sz w:val="22"/>
          <w:szCs w:val="22"/>
        </w:rPr>
        <w:t>2.</w:t>
      </w:r>
      <w:r>
        <w:rPr>
          <w:rFonts w:eastAsia="MS Mincho"/>
          <w:b/>
          <w:bCs/>
          <w:color w:val="0291C9"/>
          <w:sz w:val="22"/>
          <w:szCs w:val="22"/>
        </w:rPr>
        <w:t>2</w:t>
      </w:r>
      <w:r>
        <w:rPr>
          <w:rFonts w:eastAsia="MS Mincho"/>
          <w:b/>
          <w:bCs/>
          <w:color w:val="0291C9"/>
          <w:sz w:val="22"/>
          <w:szCs w:val="22"/>
        </w:rPr>
        <w:tab/>
        <w:t>Autorizzazione all’utilizzo</w:t>
      </w:r>
    </w:p>
    <w:p w14:paraId="3A26AFAF" w14:textId="2FA01D5A" w:rsidR="00FE39D5" w:rsidRPr="00FE39D5" w:rsidRDefault="00FE39D5" w:rsidP="00E3117E">
      <w:pPr>
        <w:tabs>
          <w:tab w:val="left" w:pos="284"/>
        </w:tabs>
        <w:spacing w:after="120" w:line="240" w:lineRule="auto"/>
        <w:ind w:left="567"/>
        <w:jc w:val="both"/>
        <w:rPr>
          <w:rFonts w:eastAsia="MS Mincho"/>
          <w:color w:val="auto"/>
          <w:sz w:val="22"/>
          <w:szCs w:val="22"/>
        </w:rPr>
      </w:pPr>
      <w:r w:rsidRPr="00FE39D5">
        <w:rPr>
          <w:rFonts w:eastAsia="MS Mincho"/>
          <w:color w:val="auto"/>
          <w:sz w:val="22"/>
          <w:szCs w:val="22"/>
        </w:rPr>
        <w:t xml:space="preserve">L’utilizzo di un idrante da parte di terzi può avvenire unicamente previa autorizzazione scritta del Servizio </w:t>
      </w:r>
      <w:r w:rsidR="00E3117E">
        <w:rPr>
          <w:rFonts w:eastAsia="MS Mincho"/>
          <w:color w:val="auto"/>
          <w:sz w:val="22"/>
          <w:szCs w:val="22"/>
        </w:rPr>
        <w:t xml:space="preserve">di Approvvigionamento Idrico, </w:t>
      </w:r>
      <w:r w:rsidRPr="00FE39D5">
        <w:rPr>
          <w:rFonts w:eastAsia="MS Mincho"/>
          <w:color w:val="auto"/>
          <w:sz w:val="22"/>
          <w:szCs w:val="22"/>
        </w:rPr>
        <w:t>accompagnata da un’istruzione. Fanno eccezione i Corpi Pompieri.</w:t>
      </w:r>
    </w:p>
    <w:p w14:paraId="0BCD380A" w14:textId="77777777" w:rsidR="00FE39D5" w:rsidRPr="00FE39D5" w:rsidRDefault="00FE39D5" w:rsidP="00FE39D5">
      <w:pPr>
        <w:tabs>
          <w:tab w:val="left" w:pos="284"/>
        </w:tabs>
        <w:spacing w:after="120" w:line="240" w:lineRule="auto"/>
        <w:ind w:left="567"/>
        <w:jc w:val="both"/>
        <w:rPr>
          <w:rFonts w:eastAsia="MS Mincho"/>
          <w:color w:val="auto"/>
          <w:sz w:val="22"/>
          <w:szCs w:val="22"/>
        </w:rPr>
      </w:pPr>
      <w:r w:rsidRPr="00FE39D5">
        <w:rPr>
          <w:rFonts w:eastAsia="MS Mincho"/>
          <w:color w:val="auto"/>
          <w:sz w:val="22"/>
          <w:szCs w:val="22"/>
        </w:rPr>
        <w:t>Si distinguono due tipi di autorizzazioni:</w:t>
      </w:r>
    </w:p>
    <w:p w14:paraId="5AEB90A7" w14:textId="0F27B515" w:rsidR="00FE39D5" w:rsidRPr="00FE39D5" w:rsidRDefault="00FE39D5" w:rsidP="00FE39D5">
      <w:pPr>
        <w:tabs>
          <w:tab w:val="left" w:pos="284"/>
          <w:tab w:val="left" w:pos="851"/>
        </w:tabs>
        <w:spacing w:after="120" w:line="240" w:lineRule="auto"/>
        <w:ind w:left="851" w:hanging="284"/>
        <w:jc w:val="both"/>
        <w:rPr>
          <w:rFonts w:eastAsia="MS Mincho"/>
          <w:color w:val="auto"/>
          <w:sz w:val="22"/>
          <w:szCs w:val="22"/>
        </w:rPr>
      </w:pPr>
      <w:r w:rsidRPr="00FE39D5">
        <w:rPr>
          <w:rFonts w:eastAsia="MS Mincho"/>
          <w:color w:val="auto"/>
          <w:sz w:val="22"/>
          <w:szCs w:val="22"/>
        </w:rPr>
        <w:t>-</w:t>
      </w:r>
      <w:r w:rsidRPr="00FE39D5">
        <w:rPr>
          <w:rFonts w:eastAsia="MS Mincho"/>
          <w:color w:val="auto"/>
          <w:sz w:val="22"/>
          <w:szCs w:val="22"/>
        </w:rPr>
        <w:tab/>
      </w:r>
      <w:r w:rsidRPr="00FE39D5">
        <w:rPr>
          <w:rFonts w:eastAsia="MS Mincho"/>
          <w:b/>
          <w:bCs/>
          <w:color w:val="auto"/>
          <w:sz w:val="22"/>
          <w:szCs w:val="22"/>
        </w:rPr>
        <w:t>autorizzazione ricorrente</w:t>
      </w:r>
      <w:r w:rsidRPr="00FE39D5">
        <w:rPr>
          <w:rFonts w:eastAsia="MS Mincho"/>
          <w:color w:val="auto"/>
          <w:sz w:val="22"/>
          <w:szCs w:val="22"/>
        </w:rPr>
        <w:t>: si tratta di un’autorizzazione che viene rilasciata a imprese che operano costantemente su incarico del Comune (o di Consorzi) utilizzando più idranti (p.es. servizio di pulizie strade o spurgo canalizzazioni). L’autorizzazione è concessa con una durata determinata (p.es. annuale) al termine della quale va rinnovata</w:t>
      </w:r>
      <w:r w:rsidR="00A06CFE">
        <w:rPr>
          <w:rFonts w:eastAsia="MS Mincho"/>
          <w:color w:val="auto"/>
          <w:sz w:val="22"/>
          <w:szCs w:val="22"/>
        </w:rPr>
        <w:t>;</w:t>
      </w:r>
    </w:p>
    <w:p w14:paraId="54B70DC4" w14:textId="77777777" w:rsidR="00FE39D5" w:rsidRPr="00FE39D5" w:rsidRDefault="00FE39D5" w:rsidP="00FE39D5">
      <w:pPr>
        <w:tabs>
          <w:tab w:val="left" w:pos="284"/>
          <w:tab w:val="left" w:pos="851"/>
        </w:tabs>
        <w:spacing w:after="120" w:line="240" w:lineRule="auto"/>
        <w:ind w:left="851" w:hanging="284"/>
        <w:jc w:val="both"/>
        <w:rPr>
          <w:rFonts w:eastAsia="MS Mincho"/>
          <w:color w:val="auto"/>
          <w:sz w:val="22"/>
          <w:szCs w:val="22"/>
        </w:rPr>
      </w:pPr>
      <w:r w:rsidRPr="00FE39D5">
        <w:rPr>
          <w:rFonts w:eastAsia="MS Mincho"/>
          <w:color w:val="auto"/>
          <w:sz w:val="22"/>
          <w:szCs w:val="22"/>
        </w:rPr>
        <w:t>-</w:t>
      </w:r>
      <w:r w:rsidRPr="00FE39D5">
        <w:rPr>
          <w:rFonts w:eastAsia="MS Mincho"/>
          <w:color w:val="auto"/>
          <w:sz w:val="22"/>
          <w:szCs w:val="22"/>
        </w:rPr>
        <w:tab/>
      </w:r>
      <w:r w:rsidRPr="00FE39D5">
        <w:rPr>
          <w:rFonts w:eastAsia="MS Mincho"/>
          <w:b/>
          <w:bCs/>
          <w:color w:val="auto"/>
          <w:sz w:val="22"/>
          <w:szCs w:val="22"/>
        </w:rPr>
        <w:t>autorizzazione puntuale</w:t>
      </w:r>
      <w:r w:rsidRPr="00FE39D5">
        <w:rPr>
          <w:rFonts w:eastAsia="MS Mincho"/>
          <w:color w:val="auto"/>
          <w:sz w:val="22"/>
          <w:szCs w:val="22"/>
        </w:rPr>
        <w:t>: si tratta di un’autorizzazione rilasciata per un’attività puntuale legata all’utilizzo di un solo idrante (p.es. un cantiere o una manifestazione).</w:t>
      </w:r>
    </w:p>
    <w:p w14:paraId="0D980228" w14:textId="77777777" w:rsidR="00FE39D5" w:rsidRDefault="00FE39D5" w:rsidP="00FE39D5">
      <w:pPr>
        <w:tabs>
          <w:tab w:val="left" w:pos="284"/>
        </w:tabs>
        <w:spacing w:after="120" w:line="240" w:lineRule="auto"/>
        <w:ind w:left="567"/>
        <w:jc w:val="both"/>
        <w:rPr>
          <w:rFonts w:eastAsia="MS Mincho"/>
          <w:color w:val="auto"/>
          <w:sz w:val="22"/>
          <w:szCs w:val="22"/>
        </w:rPr>
      </w:pPr>
      <w:r w:rsidRPr="00FE39D5">
        <w:rPr>
          <w:rFonts w:eastAsia="MS Mincho"/>
          <w:color w:val="auto"/>
          <w:sz w:val="22"/>
          <w:szCs w:val="22"/>
        </w:rPr>
        <w:t>La richiesta di autorizzazione deve essere fatta per iscritto, tramite il modulo allegato (o simile). Il richiedente deve disporre di un’adeguata copertura assicurativa.</w:t>
      </w:r>
    </w:p>
    <w:p w14:paraId="566B9BA3" w14:textId="77777777" w:rsidR="002A6D9E" w:rsidRDefault="002A6D9E">
      <w:pPr>
        <w:spacing w:line="240" w:lineRule="auto"/>
        <w:rPr>
          <w:rFonts w:eastAsia="MS Mincho"/>
          <w:b/>
          <w:bCs/>
          <w:color w:val="0291C9"/>
          <w:sz w:val="22"/>
          <w:szCs w:val="22"/>
        </w:rPr>
      </w:pPr>
      <w:r>
        <w:rPr>
          <w:rFonts w:eastAsia="MS Mincho"/>
          <w:b/>
          <w:bCs/>
          <w:color w:val="0291C9"/>
          <w:sz w:val="22"/>
          <w:szCs w:val="22"/>
        </w:rPr>
        <w:br w:type="page"/>
      </w:r>
    </w:p>
    <w:p w14:paraId="5AC75A52" w14:textId="19B8824E" w:rsidR="00FE39D5" w:rsidRDefault="00FE39D5" w:rsidP="00FE39D5">
      <w:pPr>
        <w:tabs>
          <w:tab w:val="left" w:pos="284"/>
        </w:tabs>
        <w:spacing w:after="120" w:line="240" w:lineRule="auto"/>
        <w:ind w:left="567" w:hanging="567"/>
        <w:jc w:val="both"/>
        <w:rPr>
          <w:rFonts w:eastAsia="MS Mincho"/>
          <w:b/>
          <w:bCs/>
          <w:color w:val="0291C9"/>
          <w:sz w:val="22"/>
          <w:szCs w:val="22"/>
        </w:rPr>
      </w:pPr>
      <w:r w:rsidRPr="00EA6F3E">
        <w:rPr>
          <w:rFonts w:eastAsia="MS Mincho"/>
          <w:b/>
          <w:bCs/>
          <w:color w:val="0291C9"/>
          <w:sz w:val="22"/>
          <w:szCs w:val="22"/>
        </w:rPr>
        <w:lastRenderedPageBreak/>
        <w:t>2.</w:t>
      </w:r>
      <w:r>
        <w:rPr>
          <w:rFonts w:eastAsia="MS Mincho"/>
          <w:b/>
          <w:bCs/>
          <w:color w:val="0291C9"/>
          <w:sz w:val="22"/>
          <w:szCs w:val="22"/>
        </w:rPr>
        <w:t>3</w:t>
      </w:r>
      <w:r>
        <w:rPr>
          <w:rFonts w:eastAsia="MS Mincho"/>
          <w:b/>
          <w:bCs/>
          <w:color w:val="0291C9"/>
          <w:sz w:val="22"/>
          <w:szCs w:val="22"/>
        </w:rPr>
        <w:tab/>
        <w:t>Sensibilizzazione</w:t>
      </w:r>
    </w:p>
    <w:p w14:paraId="1013C4A7" w14:textId="16B15F54" w:rsidR="004E01FE" w:rsidRDefault="004E01FE" w:rsidP="00FE39D5">
      <w:pPr>
        <w:tabs>
          <w:tab w:val="left" w:pos="284"/>
        </w:tabs>
        <w:spacing w:after="120" w:line="240" w:lineRule="auto"/>
        <w:ind w:left="567"/>
        <w:jc w:val="both"/>
        <w:rPr>
          <w:rFonts w:eastAsia="MS Mincho"/>
          <w:color w:val="auto"/>
          <w:sz w:val="22"/>
          <w:szCs w:val="22"/>
        </w:rPr>
      </w:pPr>
      <w:r w:rsidRPr="004E01FE">
        <w:rPr>
          <w:rFonts w:eastAsia="MS Mincho"/>
          <w:color w:val="auto"/>
          <w:sz w:val="22"/>
          <w:szCs w:val="22"/>
        </w:rPr>
        <w:t xml:space="preserve">Il Servizio </w:t>
      </w:r>
      <w:r w:rsidR="00E3117E">
        <w:rPr>
          <w:rFonts w:eastAsia="MS Mincho"/>
          <w:color w:val="auto"/>
          <w:sz w:val="22"/>
          <w:szCs w:val="22"/>
        </w:rPr>
        <w:t xml:space="preserve">di Approvvigionamento Idrico </w:t>
      </w:r>
      <w:r w:rsidRPr="004E01FE">
        <w:rPr>
          <w:rFonts w:eastAsia="MS Mincho"/>
          <w:color w:val="auto"/>
          <w:sz w:val="22"/>
          <w:szCs w:val="22"/>
        </w:rPr>
        <w:t>sensibilizza i potenziali utilizzatori di idranti sulla presente direttiva, sulle procedure da seguire e sui rischi legati ad un suo mancato rispetto tramite l’applicazione di adesivi informativi sugli idranti e/o la pubblicazione delle procedure agli albi e sui siti web comunali.</w:t>
      </w:r>
    </w:p>
    <w:p w14:paraId="705B2CD8" w14:textId="6E41E237" w:rsidR="004E01FE" w:rsidRDefault="004E01FE" w:rsidP="004E01FE">
      <w:pPr>
        <w:tabs>
          <w:tab w:val="left" w:pos="284"/>
        </w:tabs>
        <w:spacing w:after="120" w:line="240" w:lineRule="auto"/>
        <w:ind w:left="567" w:hanging="567"/>
        <w:jc w:val="both"/>
        <w:rPr>
          <w:rFonts w:eastAsia="MS Mincho"/>
          <w:b/>
          <w:bCs/>
          <w:color w:val="0291C9"/>
          <w:sz w:val="22"/>
          <w:szCs w:val="22"/>
        </w:rPr>
      </w:pPr>
      <w:r w:rsidRPr="00EA6F3E">
        <w:rPr>
          <w:rFonts w:eastAsia="MS Mincho"/>
          <w:b/>
          <w:bCs/>
          <w:color w:val="0291C9"/>
          <w:sz w:val="22"/>
          <w:szCs w:val="22"/>
        </w:rPr>
        <w:t>2.</w:t>
      </w:r>
      <w:r>
        <w:rPr>
          <w:rFonts w:eastAsia="MS Mincho"/>
          <w:b/>
          <w:bCs/>
          <w:color w:val="0291C9"/>
          <w:sz w:val="22"/>
          <w:szCs w:val="22"/>
        </w:rPr>
        <w:t>4</w:t>
      </w:r>
      <w:r>
        <w:rPr>
          <w:rFonts w:eastAsia="MS Mincho"/>
          <w:b/>
          <w:bCs/>
          <w:color w:val="0291C9"/>
          <w:sz w:val="22"/>
          <w:szCs w:val="22"/>
        </w:rPr>
        <w:tab/>
      </w:r>
      <w:r w:rsidRPr="004E01FE">
        <w:rPr>
          <w:rFonts w:eastAsia="MS Mincho"/>
          <w:b/>
          <w:bCs/>
          <w:color w:val="0291C9"/>
          <w:sz w:val="22"/>
          <w:szCs w:val="22"/>
        </w:rPr>
        <w:t>Organi di protezione della rete e chiavi</w:t>
      </w:r>
    </w:p>
    <w:p w14:paraId="2D0B40D6" w14:textId="7FB5DACC" w:rsidR="004E01FE" w:rsidRPr="004E01FE" w:rsidRDefault="004E01FE" w:rsidP="004E01FE">
      <w:pPr>
        <w:tabs>
          <w:tab w:val="left" w:pos="284"/>
        </w:tabs>
        <w:spacing w:after="120" w:line="240" w:lineRule="auto"/>
        <w:ind w:left="567"/>
        <w:jc w:val="both"/>
        <w:rPr>
          <w:rFonts w:eastAsia="MS Mincho"/>
          <w:color w:val="auto"/>
          <w:sz w:val="22"/>
          <w:szCs w:val="22"/>
        </w:rPr>
      </w:pPr>
      <w:r w:rsidRPr="004E01FE">
        <w:rPr>
          <w:rFonts w:eastAsia="MS Mincho"/>
          <w:color w:val="auto"/>
          <w:sz w:val="22"/>
          <w:szCs w:val="22"/>
        </w:rPr>
        <w:t xml:space="preserve">Ogni prelievo da idrante va eseguito secondo le norme di settore. Va prestata particolare attenzione per evitare qualsiasi rischio di ritorno in rete. A tale scopo, il Servizio </w:t>
      </w:r>
      <w:r w:rsidR="00E3117E">
        <w:rPr>
          <w:rFonts w:eastAsia="MS Mincho"/>
          <w:color w:val="auto"/>
          <w:sz w:val="22"/>
          <w:szCs w:val="22"/>
        </w:rPr>
        <w:t xml:space="preserve">di Approvvigionamento Idrico </w:t>
      </w:r>
      <w:r w:rsidRPr="004E01FE">
        <w:rPr>
          <w:rFonts w:eastAsia="MS Mincho"/>
          <w:color w:val="auto"/>
          <w:sz w:val="22"/>
          <w:szCs w:val="22"/>
        </w:rPr>
        <w:t>si assicura che vengano utilizzati i necessari organi di prevenzione dei ritorni in rete (vedi anche direttiva SVGW W3).</w:t>
      </w:r>
    </w:p>
    <w:p w14:paraId="34930600" w14:textId="1E3F0F3A" w:rsidR="004E01FE" w:rsidRDefault="004E01FE" w:rsidP="004E01FE">
      <w:pPr>
        <w:tabs>
          <w:tab w:val="left" w:pos="284"/>
        </w:tabs>
        <w:spacing w:after="120" w:line="240" w:lineRule="auto"/>
        <w:ind w:left="567"/>
        <w:jc w:val="both"/>
        <w:rPr>
          <w:rFonts w:eastAsia="MS Mincho"/>
          <w:color w:val="auto"/>
          <w:sz w:val="22"/>
          <w:szCs w:val="22"/>
        </w:rPr>
      </w:pPr>
      <w:r w:rsidRPr="004E01FE">
        <w:rPr>
          <w:rFonts w:eastAsia="MS Mincho"/>
          <w:color w:val="auto"/>
          <w:sz w:val="22"/>
          <w:szCs w:val="22"/>
        </w:rPr>
        <w:t xml:space="preserve">Il Servizio </w:t>
      </w:r>
      <w:r w:rsidR="00E3117E">
        <w:rPr>
          <w:rFonts w:eastAsia="MS Mincho"/>
          <w:color w:val="auto"/>
          <w:sz w:val="22"/>
          <w:szCs w:val="22"/>
        </w:rPr>
        <w:t xml:space="preserve">di Approvvigionamento Idrico </w:t>
      </w:r>
      <w:r w:rsidRPr="004E01FE">
        <w:rPr>
          <w:rFonts w:eastAsia="MS Mincho"/>
          <w:color w:val="auto"/>
          <w:sz w:val="22"/>
          <w:szCs w:val="22"/>
        </w:rPr>
        <w:t xml:space="preserve">mette a disposizione, direttamente o tramite un idraulico concessionario, l’organo di protezione (valvola di ritegno, disgiuntore, </w:t>
      </w:r>
      <w:r>
        <w:rPr>
          <w:rFonts w:eastAsia="MS Mincho"/>
          <w:color w:val="auto"/>
          <w:sz w:val="22"/>
          <w:szCs w:val="22"/>
        </w:rPr>
        <w:t>ecc.</w:t>
      </w:r>
      <w:r w:rsidRPr="004E01FE">
        <w:rPr>
          <w:rFonts w:eastAsia="MS Mincho"/>
          <w:color w:val="auto"/>
          <w:sz w:val="22"/>
          <w:szCs w:val="22"/>
        </w:rPr>
        <w:t>) e la chiave di manovra.</w:t>
      </w:r>
    </w:p>
    <w:p w14:paraId="51C648F6" w14:textId="18261D1E" w:rsidR="004E01FE" w:rsidRDefault="004E01FE" w:rsidP="004E01FE">
      <w:pPr>
        <w:tabs>
          <w:tab w:val="left" w:pos="284"/>
        </w:tabs>
        <w:spacing w:after="120" w:line="240" w:lineRule="auto"/>
        <w:ind w:left="567" w:hanging="567"/>
        <w:jc w:val="both"/>
        <w:rPr>
          <w:rFonts w:eastAsia="MS Mincho"/>
          <w:b/>
          <w:bCs/>
          <w:color w:val="0291C9"/>
          <w:sz w:val="22"/>
          <w:szCs w:val="22"/>
        </w:rPr>
      </w:pPr>
      <w:r w:rsidRPr="00EA6F3E">
        <w:rPr>
          <w:rFonts w:eastAsia="MS Mincho"/>
          <w:b/>
          <w:bCs/>
          <w:color w:val="0291C9"/>
          <w:sz w:val="22"/>
          <w:szCs w:val="22"/>
        </w:rPr>
        <w:t>2.</w:t>
      </w:r>
      <w:r>
        <w:rPr>
          <w:rFonts w:eastAsia="MS Mincho"/>
          <w:b/>
          <w:bCs/>
          <w:color w:val="0291C9"/>
          <w:sz w:val="22"/>
          <w:szCs w:val="22"/>
        </w:rPr>
        <w:t>5</w:t>
      </w:r>
      <w:r>
        <w:rPr>
          <w:rFonts w:eastAsia="MS Mincho"/>
          <w:b/>
          <w:bCs/>
          <w:color w:val="0291C9"/>
          <w:sz w:val="22"/>
          <w:szCs w:val="22"/>
        </w:rPr>
        <w:tab/>
        <w:t>Istruzione</w:t>
      </w:r>
    </w:p>
    <w:p w14:paraId="576F79EF" w14:textId="2852C46E" w:rsidR="004E01FE" w:rsidRDefault="004E01FE" w:rsidP="004E01FE">
      <w:pPr>
        <w:tabs>
          <w:tab w:val="left" w:pos="284"/>
        </w:tabs>
        <w:spacing w:after="120" w:line="240" w:lineRule="auto"/>
        <w:ind w:left="567"/>
        <w:jc w:val="both"/>
        <w:rPr>
          <w:rFonts w:eastAsia="MS Mincho"/>
          <w:color w:val="auto"/>
          <w:sz w:val="22"/>
          <w:szCs w:val="22"/>
        </w:rPr>
      </w:pPr>
      <w:r w:rsidRPr="004E01FE">
        <w:rPr>
          <w:rFonts w:eastAsia="MS Mincho"/>
          <w:color w:val="auto"/>
          <w:sz w:val="22"/>
          <w:szCs w:val="22"/>
        </w:rPr>
        <w:t xml:space="preserve">Al rilascio dell’autorizzazione, il Servizio </w:t>
      </w:r>
      <w:r w:rsidR="00A06CFE">
        <w:rPr>
          <w:rFonts w:eastAsia="MS Mincho"/>
          <w:color w:val="auto"/>
          <w:sz w:val="22"/>
          <w:szCs w:val="22"/>
        </w:rPr>
        <w:t xml:space="preserve">di Approvvigionamento Idrico </w:t>
      </w:r>
      <w:r w:rsidRPr="004E01FE">
        <w:rPr>
          <w:rFonts w:eastAsia="MS Mincho"/>
          <w:color w:val="auto"/>
          <w:sz w:val="22"/>
          <w:szCs w:val="22"/>
        </w:rPr>
        <w:t>fornisce un’istruzione minima sull’impiego degli idranti al fine di evitare danneggiamenti o manipolazioni errate.</w:t>
      </w:r>
    </w:p>
    <w:p w14:paraId="3321BDFF" w14:textId="363A3082" w:rsidR="004E01FE" w:rsidRDefault="004E01FE" w:rsidP="004E01FE">
      <w:pPr>
        <w:tabs>
          <w:tab w:val="left" w:pos="284"/>
        </w:tabs>
        <w:spacing w:after="120" w:line="240" w:lineRule="auto"/>
        <w:ind w:left="567" w:hanging="567"/>
        <w:jc w:val="both"/>
        <w:rPr>
          <w:rFonts w:eastAsia="MS Mincho"/>
          <w:b/>
          <w:bCs/>
          <w:color w:val="0291C9"/>
          <w:sz w:val="22"/>
          <w:szCs w:val="22"/>
        </w:rPr>
      </w:pPr>
      <w:r w:rsidRPr="00EA6F3E">
        <w:rPr>
          <w:rFonts w:eastAsia="MS Mincho"/>
          <w:b/>
          <w:bCs/>
          <w:color w:val="0291C9"/>
          <w:sz w:val="22"/>
          <w:szCs w:val="22"/>
        </w:rPr>
        <w:t>2.</w:t>
      </w:r>
      <w:r>
        <w:rPr>
          <w:rFonts w:eastAsia="MS Mincho"/>
          <w:b/>
          <w:bCs/>
          <w:color w:val="0291C9"/>
          <w:sz w:val="22"/>
          <w:szCs w:val="22"/>
        </w:rPr>
        <w:t>6</w:t>
      </w:r>
      <w:r>
        <w:rPr>
          <w:rFonts w:eastAsia="MS Mincho"/>
          <w:b/>
          <w:bCs/>
          <w:color w:val="0291C9"/>
          <w:sz w:val="22"/>
          <w:szCs w:val="22"/>
        </w:rPr>
        <w:tab/>
        <w:t>Fatturazione</w:t>
      </w:r>
    </w:p>
    <w:p w14:paraId="1C0A5F59" w14:textId="12BD0FE0" w:rsidR="004E01FE" w:rsidRDefault="004E01FE" w:rsidP="004E01FE">
      <w:pPr>
        <w:tabs>
          <w:tab w:val="left" w:pos="284"/>
        </w:tabs>
        <w:spacing w:after="120" w:line="240" w:lineRule="auto"/>
        <w:ind w:left="567"/>
        <w:jc w:val="both"/>
        <w:rPr>
          <w:rFonts w:eastAsia="MS Mincho"/>
          <w:b/>
          <w:bCs/>
          <w:color w:val="0291C9"/>
          <w:sz w:val="22"/>
          <w:szCs w:val="22"/>
        </w:rPr>
      </w:pPr>
      <w:r w:rsidRPr="004E01FE">
        <w:rPr>
          <w:rFonts w:eastAsia="MS Mincho"/>
          <w:color w:val="auto"/>
          <w:sz w:val="22"/>
          <w:szCs w:val="22"/>
        </w:rPr>
        <w:t xml:space="preserve">Il Servizio </w:t>
      </w:r>
      <w:r w:rsidR="00A06CFE">
        <w:rPr>
          <w:rFonts w:eastAsia="MS Mincho"/>
          <w:color w:val="auto"/>
          <w:sz w:val="22"/>
          <w:szCs w:val="22"/>
        </w:rPr>
        <w:t xml:space="preserve">di Approvvigionamento Idrico </w:t>
      </w:r>
      <w:r w:rsidRPr="004E01FE">
        <w:rPr>
          <w:rFonts w:eastAsia="MS Mincho"/>
          <w:color w:val="auto"/>
          <w:sz w:val="22"/>
          <w:szCs w:val="22"/>
        </w:rPr>
        <w:t xml:space="preserve">fattura l’utilizzo dell’idrante (consumo d’acqua, il nolo di apparecchi di protezione e di conteggio, consulenza e istruzione, sopralluoghi, </w:t>
      </w:r>
      <w:r>
        <w:rPr>
          <w:rFonts w:eastAsia="MS Mincho"/>
          <w:color w:val="auto"/>
          <w:sz w:val="22"/>
          <w:szCs w:val="22"/>
        </w:rPr>
        <w:t>ecc.</w:t>
      </w:r>
      <w:r w:rsidRPr="004E01FE">
        <w:rPr>
          <w:rFonts w:eastAsia="MS Mincho"/>
          <w:color w:val="auto"/>
          <w:sz w:val="22"/>
          <w:szCs w:val="22"/>
        </w:rPr>
        <w:t>) conformemente al proprio Regolamento</w:t>
      </w:r>
      <w:r w:rsidR="00A06CFE">
        <w:rPr>
          <w:rFonts w:eastAsia="MS Mincho"/>
          <w:color w:val="auto"/>
          <w:sz w:val="22"/>
          <w:szCs w:val="22"/>
        </w:rPr>
        <w:t>.</w:t>
      </w:r>
    </w:p>
    <w:p w14:paraId="51C058D4" w14:textId="333B1CDF" w:rsidR="004E01FE" w:rsidRDefault="004E01FE" w:rsidP="004E01FE">
      <w:pPr>
        <w:spacing w:after="120" w:line="240" w:lineRule="auto"/>
        <w:jc w:val="both"/>
        <w:rPr>
          <w:rFonts w:eastAsia="MS Mincho"/>
          <w:color w:val="auto"/>
          <w:sz w:val="22"/>
          <w:szCs w:val="22"/>
        </w:rPr>
      </w:pPr>
    </w:p>
    <w:p w14:paraId="5B1C9F21" w14:textId="721AB3DC" w:rsidR="004E01FE" w:rsidRPr="0005184B" w:rsidRDefault="004E01FE" w:rsidP="004E01FE">
      <w:pPr>
        <w:spacing w:after="120" w:line="240" w:lineRule="auto"/>
        <w:ind w:left="567" w:hanging="567"/>
        <w:rPr>
          <w:rFonts w:eastAsia="MS Mincho"/>
          <w:b/>
          <w:bCs/>
          <w:color w:val="auto"/>
          <w:sz w:val="24"/>
          <w:szCs w:val="24"/>
        </w:rPr>
      </w:pPr>
      <w:r>
        <w:rPr>
          <w:rFonts w:eastAsia="MS Mincho"/>
          <w:b/>
          <w:bCs/>
          <w:color w:val="auto"/>
          <w:sz w:val="24"/>
          <w:szCs w:val="24"/>
        </w:rPr>
        <w:t>3.</w:t>
      </w:r>
      <w:r>
        <w:rPr>
          <w:rFonts w:eastAsia="MS Mincho"/>
          <w:b/>
          <w:bCs/>
          <w:color w:val="auto"/>
          <w:sz w:val="24"/>
          <w:szCs w:val="24"/>
        </w:rPr>
        <w:tab/>
        <w:t>Allegati</w:t>
      </w:r>
    </w:p>
    <w:p w14:paraId="7411ABF9" w14:textId="747CE038" w:rsidR="004E01FE" w:rsidRDefault="004E01FE" w:rsidP="004E01FE">
      <w:pPr>
        <w:tabs>
          <w:tab w:val="left" w:pos="851"/>
        </w:tabs>
        <w:spacing w:after="120" w:line="240" w:lineRule="auto"/>
        <w:ind w:left="851" w:hanging="284"/>
        <w:jc w:val="both"/>
        <w:rPr>
          <w:rFonts w:eastAsia="MS Mincho"/>
          <w:color w:val="auto"/>
          <w:sz w:val="22"/>
          <w:szCs w:val="22"/>
        </w:rPr>
      </w:pPr>
      <w:r w:rsidRPr="00EA6F3E">
        <w:rPr>
          <w:rFonts w:eastAsia="MS Mincho"/>
          <w:color w:val="auto"/>
          <w:sz w:val="22"/>
          <w:szCs w:val="22"/>
        </w:rPr>
        <w:t>-</w:t>
      </w:r>
      <w:r w:rsidRPr="00EA6F3E">
        <w:rPr>
          <w:rFonts w:eastAsia="MS Mincho"/>
          <w:color w:val="auto"/>
          <w:sz w:val="22"/>
          <w:szCs w:val="22"/>
        </w:rPr>
        <w:tab/>
      </w:r>
      <w:r>
        <w:rPr>
          <w:rFonts w:eastAsia="MS Mincho"/>
          <w:color w:val="auto"/>
          <w:sz w:val="22"/>
          <w:szCs w:val="22"/>
        </w:rPr>
        <w:t>Modulo per la richiesta di autorizzazione al prelievo da idranti</w:t>
      </w:r>
      <w:r w:rsidR="000541DD">
        <w:rPr>
          <w:rFonts w:eastAsia="MS Mincho"/>
          <w:color w:val="auto"/>
          <w:sz w:val="22"/>
          <w:szCs w:val="22"/>
        </w:rPr>
        <w:t>;</w:t>
      </w:r>
    </w:p>
    <w:p w14:paraId="1C759AF7" w14:textId="4C8A945E" w:rsidR="00D6353E" w:rsidRDefault="00D6353E" w:rsidP="00D6353E">
      <w:pPr>
        <w:tabs>
          <w:tab w:val="left" w:pos="851"/>
        </w:tabs>
        <w:spacing w:after="120" w:line="240" w:lineRule="auto"/>
        <w:ind w:left="851" w:hanging="284"/>
        <w:jc w:val="both"/>
        <w:rPr>
          <w:rFonts w:eastAsia="MS Mincho"/>
          <w:color w:val="auto"/>
          <w:sz w:val="22"/>
          <w:szCs w:val="22"/>
        </w:rPr>
      </w:pPr>
      <w:r w:rsidRPr="00EA6F3E">
        <w:rPr>
          <w:rFonts w:eastAsia="MS Mincho"/>
          <w:color w:val="auto"/>
          <w:sz w:val="22"/>
          <w:szCs w:val="22"/>
        </w:rPr>
        <w:t>-</w:t>
      </w:r>
      <w:r w:rsidRPr="00EA6F3E">
        <w:rPr>
          <w:rFonts w:eastAsia="MS Mincho"/>
          <w:color w:val="auto"/>
          <w:sz w:val="22"/>
          <w:szCs w:val="22"/>
        </w:rPr>
        <w:tab/>
      </w:r>
      <w:r>
        <w:rPr>
          <w:rFonts w:eastAsia="MS Mincho"/>
          <w:color w:val="auto"/>
          <w:sz w:val="22"/>
          <w:szCs w:val="22"/>
        </w:rPr>
        <w:t>Istruzioni per il prelievo da idrante</w:t>
      </w:r>
      <w:r w:rsidR="00410C9D">
        <w:rPr>
          <w:rFonts w:eastAsia="MS Mincho"/>
          <w:color w:val="auto"/>
          <w:sz w:val="22"/>
          <w:szCs w:val="22"/>
        </w:rPr>
        <w:t>.</w:t>
      </w:r>
    </w:p>
    <w:p w14:paraId="2539D44D" w14:textId="5A28908E" w:rsidR="00E3117E" w:rsidRDefault="00E3117E">
      <w:pPr>
        <w:spacing w:line="240" w:lineRule="auto"/>
        <w:rPr>
          <w:rFonts w:eastAsia="MS Mincho"/>
          <w:color w:val="auto"/>
          <w:sz w:val="22"/>
          <w:szCs w:val="22"/>
        </w:rPr>
      </w:pPr>
      <w:r>
        <w:rPr>
          <w:rFonts w:eastAsia="MS Mincho"/>
          <w:color w:val="auto"/>
          <w:sz w:val="22"/>
          <w:szCs w:val="22"/>
        </w:rPr>
        <w:br w:type="page"/>
      </w:r>
    </w:p>
    <w:p w14:paraId="362892E5" w14:textId="7E6C03D6" w:rsidR="00982BE3" w:rsidRPr="00B6583E" w:rsidRDefault="00982BE3" w:rsidP="00982BE3">
      <w:pPr>
        <w:widowControl w:val="0"/>
        <w:autoSpaceDE w:val="0"/>
        <w:autoSpaceDN w:val="0"/>
        <w:spacing w:after="120" w:line="240" w:lineRule="auto"/>
        <w:rPr>
          <w:rFonts w:eastAsia="Tahoma" w:cs="Tahoma"/>
          <w:b/>
          <w:color w:val="028EC9"/>
          <w:sz w:val="36"/>
          <w:szCs w:val="36"/>
        </w:rPr>
      </w:pPr>
      <w:r>
        <w:rPr>
          <w:rFonts w:eastAsia="Tahoma" w:cs="Tahoma"/>
          <w:b/>
          <w:color w:val="028EC9"/>
          <w:sz w:val="36"/>
          <w:szCs w:val="36"/>
        </w:rPr>
        <w:lastRenderedPageBreak/>
        <w:t xml:space="preserve">Richiesta autorizzazione </w:t>
      </w:r>
      <w:r w:rsidRPr="00982BE3">
        <w:rPr>
          <w:rFonts w:eastAsia="Tahoma" w:cs="Tahoma"/>
          <w:b/>
          <w:color w:val="028EC9"/>
          <w:sz w:val="36"/>
          <w:szCs w:val="36"/>
        </w:rPr>
        <w:t>al prelievo da idranti</w:t>
      </w:r>
    </w:p>
    <w:p w14:paraId="24FF5DC7" w14:textId="2FCAFBCE" w:rsidR="00811409" w:rsidRDefault="00982BE3" w:rsidP="00982BE3">
      <w:pPr>
        <w:spacing w:after="120" w:line="240" w:lineRule="auto"/>
        <w:jc w:val="both"/>
        <w:rPr>
          <w:rFonts w:eastAsia="MS Mincho"/>
          <w:color w:val="auto"/>
          <w:sz w:val="22"/>
          <w:szCs w:val="22"/>
        </w:rPr>
      </w:pPr>
      <w:r>
        <w:rPr>
          <w:rFonts w:eastAsia="MS Mincho"/>
          <w:color w:val="auto"/>
          <w:sz w:val="22"/>
          <w:szCs w:val="22"/>
        </w:rPr>
        <w:t>Modulo da compilare tramite la ditta richiedente / cliente</w:t>
      </w:r>
    </w:p>
    <w:p w14:paraId="06C0F503" w14:textId="77777777" w:rsidR="00E3117E" w:rsidRDefault="00E3117E" w:rsidP="00982BE3">
      <w:pPr>
        <w:spacing w:after="120" w:line="240" w:lineRule="auto"/>
        <w:jc w:val="both"/>
        <w:rPr>
          <w:rFonts w:eastAsia="MS Mincho"/>
          <w:color w:val="auto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183"/>
        <w:gridCol w:w="1920"/>
        <w:gridCol w:w="3107"/>
      </w:tblGrid>
      <w:tr w:rsidR="006F24FC" w:rsidRPr="006F24FC" w14:paraId="5B48D3AC" w14:textId="77777777" w:rsidTr="006F24FC">
        <w:tc>
          <w:tcPr>
            <w:tcW w:w="5026" w:type="dxa"/>
            <w:gridSpan w:val="2"/>
            <w:tcBorders>
              <w:right w:val="single" w:sz="4" w:space="0" w:color="auto"/>
            </w:tcBorders>
          </w:tcPr>
          <w:p w14:paraId="6A7C8ECF" w14:textId="2AAFC13A" w:rsidR="006F24FC" w:rsidRPr="006F24FC" w:rsidRDefault="006F24FC" w:rsidP="00982BE3">
            <w:pPr>
              <w:spacing w:after="120" w:line="240" w:lineRule="auto"/>
              <w:jc w:val="both"/>
              <w:rPr>
                <w:rFonts w:eastAsia="MS Mincho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MS Mincho"/>
                <w:b/>
                <w:bCs/>
                <w:color w:val="auto"/>
                <w:sz w:val="22"/>
                <w:szCs w:val="22"/>
              </w:rPr>
              <w:t>DITTA</w:t>
            </w:r>
          </w:p>
        </w:tc>
        <w:tc>
          <w:tcPr>
            <w:tcW w:w="5027" w:type="dxa"/>
            <w:gridSpan w:val="2"/>
            <w:tcBorders>
              <w:left w:val="single" w:sz="4" w:space="0" w:color="auto"/>
            </w:tcBorders>
          </w:tcPr>
          <w:p w14:paraId="023235DB" w14:textId="740C065B" w:rsidR="006F24FC" w:rsidRPr="006F24FC" w:rsidRDefault="006F24FC" w:rsidP="00982BE3">
            <w:pPr>
              <w:spacing w:after="120" w:line="240" w:lineRule="auto"/>
              <w:jc w:val="both"/>
              <w:rPr>
                <w:rFonts w:eastAsia="MS Mincho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MS Mincho"/>
                <w:b/>
                <w:bCs/>
                <w:color w:val="auto"/>
                <w:sz w:val="22"/>
                <w:szCs w:val="22"/>
              </w:rPr>
              <w:t>PERSONA RESPONSABIL</w:t>
            </w:r>
            <w:r w:rsidR="002A6D9E">
              <w:rPr>
                <w:rFonts w:eastAsia="MS Mincho"/>
                <w:b/>
                <w:bCs/>
                <w:color w:val="auto"/>
                <w:sz w:val="22"/>
                <w:szCs w:val="22"/>
              </w:rPr>
              <w:t>E</w:t>
            </w:r>
          </w:p>
        </w:tc>
      </w:tr>
      <w:tr w:rsidR="006F24FC" w14:paraId="217FA68F" w14:textId="77777777" w:rsidTr="006F24FC">
        <w:tc>
          <w:tcPr>
            <w:tcW w:w="1843" w:type="dxa"/>
            <w:shd w:val="clear" w:color="auto" w:fill="F2F2F2" w:themeFill="background1" w:themeFillShade="F2"/>
          </w:tcPr>
          <w:p w14:paraId="13ED4169" w14:textId="24B9ED0A" w:rsidR="006F24FC" w:rsidRDefault="006F24FC" w:rsidP="00982BE3">
            <w:pPr>
              <w:spacing w:after="120" w:line="240" w:lineRule="auto"/>
              <w:jc w:val="both"/>
              <w:rPr>
                <w:rFonts w:eastAsia="MS Mincho"/>
                <w:color w:val="auto"/>
                <w:sz w:val="22"/>
                <w:szCs w:val="22"/>
              </w:rPr>
            </w:pPr>
            <w:r>
              <w:rPr>
                <w:rFonts w:eastAsia="MS Mincho"/>
                <w:color w:val="auto"/>
                <w:sz w:val="22"/>
                <w:szCs w:val="22"/>
              </w:rPr>
              <w:t>Nome</w:t>
            </w:r>
          </w:p>
        </w:tc>
        <w:sdt>
          <w:sdtPr>
            <w:rPr>
              <w:rFonts w:eastAsia="MS Mincho"/>
              <w:color w:val="auto"/>
              <w:sz w:val="22"/>
              <w:szCs w:val="22"/>
            </w:rPr>
            <w:id w:val="334963807"/>
            <w:placeholder>
              <w:docPart w:val="58C84DB248AD49E989EF57A3C83C30A2"/>
            </w:placeholder>
            <w:showingPlcHdr/>
          </w:sdtPr>
          <w:sdtEndPr/>
          <w:sdtContent>
            <w:tc>
              <w:tcPr>
                <w:tcW w:w="3183" w:type="dxa"/>
                <w:tcBorders>
                  <w:right w:val="single" w:sz="4" w:space="0" w:color="auto"/>
                </w:tcBorders>
              </w:tcPr>
              <w:p w14:paraId="0FF30E0C" w14:textId="762D7948" w:rsidR="006F24FC" w:rsidRDefault="006F24FC" w:rsidP="00982BE3">
                <w:pPr>
                  <w:spacing w:after="120" w:line="240" w:lineRule="auto"/>
                  <w:jc w:val="both"/>
                  <w:rPr>
                    <w:rFonts w:eastAsia="MS Mincho"/>
                    <w:color w:val="auto"/>
                    <w:sz w:val="22"/>
                    <w:szCs w:val="22"/>
                  </w:rPr>
                </w:pPr>
                <w:r w:rsidRPr="00E76755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tc>
          <w:tcPr>
            <w:tcW w:w="192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A6E9EF9" w14:textId="0048DAB2" w:rsidR="006F24FC" w:rsidRDefault="006F24FC" w:rsidP="00982BE3">
            <w:pPr>
              <w:spacing w:after="120" w:line="240" w:lineRule="auto"/>
              <w:jc w:val="both"/>
              <w:rPr>
                <w:rFonts w:eastAsia="MS Mincho"/>
                <w:color w:val="auto"/>
                <w:sz w:val="22"/>
                <w:szCs w:val="22"/>
              </w:rPr>
            </w:pPr>
            <w:r>
              <w:rPr>
                <w:rFonts w:eastAsia="MS Mincho"/>
                <w:color w:val="auto"/>
                <w:sz w:val="22"/>
                <w:szCs w:val="22"/>
              </w:rPr>
              <w:t>Nome</w:t>
            </w:r>
          </w:p>
        </w:tc>
        <w:sdt>
          <w:sdtPr>
            <w:rPr>
              <w:rFonts w:eastAsia="MS Mincho"/>
              <w:color w:val="auto"/>
              <w:sz w:val="22"/>
              <w:szCs w:val="22"/>
            </w:rPr>
            <w:id w:val="2144765975"/>
            <w:placeholder>
              <w:docPart w:val="BFE715DCB0A74676B269F584B7BAA8E1"/>
            </w:placeholder>
            <w:showingPlcHdr/>
          </w:sdtPr>
          <w:sdtEndPr/>
          <w:sdtContent>
            <w:tc>
              <w:tcPr>
                <w:tcW w:w="3107" w:type="dxa"/>
              </w:tcPr>
              <w:p w14:paraId="00D5B4A4" w14:textId="2222AF13" w:rsidR="006F24FC" w:rsidRDefault="006F24FC" w:rsidP="00982BE3">
                <w:pPr>
                  <w:spacing w:after="120" w:line="240" w:lineRule="auto"/>
                  <w:jc w:val="both"/>
                  <w:rPr>
                    <w:rFonts w:eastAsia="MS Mincho"/>
                    <w:color w:val="auto"/>
                    <w:sz w:val="22"/>
                    <w:szCs w:val="22"/>
                  </w:rPr>
                </w:pPr>
                <w:r w:rsidRPr="00E76755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6F24FC" w14:paraId="541CBD21" w14:textId="77777777" w:rsidTr="006F24FC">
        <w:tc>
          <w:tcPr>
            <w:tcW w:w="1843" w:type="dxa"/>
            <w:shd w:val="clear" w:color="auto" w:fill="F2F2F2" w:themeFill="background1" w:themeFillShade="F2"/>
          </w:tcPr>
          <w:p w14:paraId="6E927789" w14:textId="3C3E6EC1" w:rsidR="006F24FC" w:rsidRDefault="006F24FC" w:rsidP="00982BE3">
            <w:pPr>
              <w:spacing w:after="120" w:line="240" w:lineRule="auto"/>
              <w:jc w:val="both"/>
              <w:rPr>
                <w:rFonts w:eastAsia="MS Mincho"/>
                <w:color w:val="auto"/>
                <w:sz w:val="22"/>
                <w:szCs w:val="22"/>
              </w:rPr>
            </w:pPr>
            <w:r>
              <w:rPr>
                <w:rFonts w:eastAsia="MS Mincho"/>
                <w:color w:val="auto"/>
                <w:sz w:val="22"/>
                <w:szCs w:val="22"/>
              </w:rPr>
              <w:t>Via e no.</w:t>
            </w:r>
          </w:p>
        </w:tc>
        <w:sdt>
          <w:sdtPr>
            <w:rPr>
              <w:rFonts w:eastAsia="MS Mincho"/>
              <w:color w:val="auto"/>
              <w:sz w:val="22"/>
              <w:szCs w:val="22"/>
            </w:rPr>
            <w:id w:val="1601375182"/>
            <w:placeholder>
              <w:docPart w:val="589DB9033027456C924A2D3F378CF844"/>
            </w:placeholder>
            <w:showingPlcHdr/>
          </w:sdtPr>
          <w:sdtEndPr/>
          <w:sdtContent>
            <w:tc>
              <w:tcPr>
                <w:tcW w:w="3183" w:type="dxa"/>
                <w:tcBorders>
                  <w:right w:val="single" w:sz="4" w:space="0" w:color="auto"/>
                </w:tcBorders>
              </w:tcPr>
              <w:p w14:paraId="0400B770" w14:textId="13973F2C" w:rsidR="006F24FC" w:rsidRDefault="006F24FC" w:rsidP="00982BE3">
                <w:pPr>
                  <w:spacing w:after="120" w:line="240" w:lineRule="auto"/>
                  <w:jc w:val="both"/>
                  <w:rPr>
                    <w:rFonts w:eastAsia="MS Mincho"/>
                    <w:color w:val="auto"/>
                    <w:sz w:val="22"/>
                    <w:szCs w:val="22"/>
                  </w:rPr>
                </w:pPr>
                <w:r w:rsidRPr="00E76755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tc>
          <w:tcPr>
            <w:tcW w:w="192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A89F01F" w14:textId="7ABD8117" w:rsidR="006F24FC" w:rsidRDefault="006F24FC" w:rsidP="00982BE3">
            <w:pPr>
              <w:spacing w:after="120" w:line="240" w:lineRule="auto"/>
              <w:jc w:val="both"/>
              <w:rPr>
                <w:rFonts w:eastAsia="MS Mincho"/>
                <w:color w:val="auto"/>
                <w:sz w:val="22"/>
                <w:szCs w:val="22"/>
              </w:rPr>
            </w:pPr>
            <w:r>
              <w:rPr>
                <w:rFonts w:eastAsia="MS Mincho"/>
                <w:color w:val="auto"/>
                <w:sz w:val="22"/>
                <w:szCs w:val="22"/>
              </w:rPr>
              <w:t>Cognome</w:t>
            </w:r>
          </w:p>
        </w:tc>
        <w:sdt>
          <w:sdtPr>
            <w:rPr>
              <w:rFonts w:eastAsia="MS Mincho"/>
              <w:color w:val="auto"/>
              <w:sz w:val="22"/>
              <w:szCs w:val="22"/>
            </w:rPr>
            <w:id w:val="2141530863"/>
            <w:placeholder>
              <w:docPart w:val="3A8B8E4E647F46CFBC8626874A215C11"/>
            </w:placeholder>
            <w:showingPlcHdr/>
          </w:sdtPr>
          <w:sdtEndPr/>
          <w:sdtContent>
            <w:tc>
              <w:tcPr>
                <w:tcW w:w="3107" w:type="dxa"/>
              </w:tcPr>
              <w:p w14:paraId="08CDA417" w14:textId="37D185FE" w:rsidR="006F24FC" w:rsidRDefault="006F24FC" w:rsidP="00982BE3">
                <w:pPr>
                  <w:spacing w:after="120" w:line="240" w:lineRule="auto"/>
                  <w:jc w:val="both"/>
                  <w:rPr>
                    <w:rFonts w:eastAsia="MS Mincho"/>
                    <w:color w:val="auto"/>
                    <w:sz w:val="22"/>
                    <w:szCs w:val="22"/>
                  </w:rPr>
                </w:pPr>
                <w:r w:rsidRPr="00E76755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6F24FC" w14:paraId="45482263" w14:textId="77777777" w:rsidTr="006F24FC">
        <w:tc>
          <w:tcPr>
            <w:tcW w:w="1843" w:type="dxa"/>
            <w:shd w:val="clear" w:color="auto" w:fill="F2F2F2" w:themeFill="background1" w:themeFillShade="F2"/>
          </w:tcPr>
          <w:p w14:paraId="2C3FF7D2" w14:textId="3C1CFACE" w:rsidR="006F24FC" w:rsidRDefault="006F24FC" w:rsidP="00982BE3">
            <w:pPr>
              <w:spacing w:after="120" w:line="240" w:lineRule="auto"/>
              <w:jc w:val="both"/>
              <w:rPr>
                <w:rFonts w:eastAsia="MS Mincho"/>
                <w:color w:val="auto"/>
                <w:sz w:val="22"/>
                <w:szCs w:val="22"/>
              </w:rPr>
            </w:pPr>
            <w:r>
              <w:rPr>
                <w:rFonts w:eastAsia="MS Mincho"/>
                <w:color w:val="auto"/>
                <w:sz w:val="22"/>
                <w:szCs w:val="22"/>
              </w:rPr>
              <w:t>CAP e Luogo</w:t>
            </w:r>
          </w:p>
        </w:tc>
        <w:sdt>
          <w:sdtPr>
            <w:rPr>
              <w:rFonts w:eastAsia="MS Mincho"/>
              <w:color w:val="auto"/>
              <w:sz w:val="22"/>
              <w:szCs w:val="22"/>
            </w:rPr>
            <w:id w:val="1290852945"/>
            <w:placeholder>
              <w:docPart w:val="D4A7B23346F4447094A47B1CFC054F39"/>
            </w:placeholder>
            <w:showingPlcHdr/>
          </w:sdtPr>
          <w:sdtEndPr/>
          <w:sdtContent>
            <w:tc>
              <w:tcPr>
                <w:tcW w:w="3183" w:type="dxa"/>
                <w:tcBorders>
                  <w:right w:val="single" w:sz="4" w:space="0" w:color="auto"/>
                </w:tcBorders>
              </w:tcPr>
              <w:p w14:paraId="2D130629" w14:textId="66164A13" w:rsidR="006F24FC" w:rsidRDefault="006F24FC" w:rsidP="00982BE3">
                <w:pPr>
                  <w:spacing w:after="120" w:line="240" w:lineRule="auto"/>
                  <w:jc w:val="both"/>
                  <w:rPr>
                    <w:rFonts w:eastAsia="MS Mincho"/>
                    <w:color w:val="auto"/>
                    <w:sz w:val="22"/>
                    <w:szCs w:val="22"/>
                  </w:rPr>
                </w:pPr>
                <w:r w:rsidRPr="00E76755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tc>
          <w:tcPr>
            <w:tcW w:w="192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DE028B0" w14:textId="3EAE1F78" w:rsidR="006F24FC" w:rsidRDefault="006F24FC" w:rsidP="00982BE3">
            <w:pPr>
              <w:spacing w:after="120" w:line="240" w:lineRule="auto"/>
              <w:jc w:val="both"/>
              <w:rPr>
                <w:rFonts w:eastAsia="MS Mincho"/>
                <w:color w:val="auto"/>
                <w:sz w:val="22"/>
                <w:szCs w:val="22"/>
              </w:rPr>
            </w:pPr>
            <w:r>
              <w:rPr>
                <w:rFonts w:eastAsia="MS Mincho"/>
                <w:color w:val="auto"/>
                <w:sz w:val="22"/>
                <w:szCs w:val="22"/>
              </w:rPr>
              <w:t>Tel.</w:t>
            </w:r>
          </w:p>
        </w:tc>
        <w:sdt>
          <w:sdtPr>
            <w:rPr>
              <w:rFonts w:eastAsia="MS Mincho"/>
              <w:color w:val="auto"/>
              <w:sz w:val="22"/>
              <w:szCs w:val="22"/>
            </w:rPr>
            <w:id w:val="870111261"/>
            <w:placeholder>
              <w:docPart w:val="628CAF3A4AC243F9AAE7B3D6B9ECC88C"/>
            </w:placeholder>
            <w:showingPlcHdr/>
          </w:sdtPr>
          <w:sdtEndPr/>
          <w:sdtContent>
            <w:tc>
              <w:tcPr>
                <w:tcW w:w="3107" w:type="dxa"/>
              </w:tcPr>
              <w:p w14:paraId="2B85C0F4" w14:textId="1893793B" w:rsidR="006F24FC" w:rsidRDefault="006F24FC" w:rsidP="00982BE3">
                <w:pPr>
                  <w:spacing w:after="120" w:line="240" w:lineRule="auto"/>
                  <w:jc w:val="both"/>
                  <w:rPr>
                    <w:rFonts w:eastAsia="MS Mincho"/>
                    <w:color w:val="auto"/>
                    <w:sz w:val="22"/>
                    <w:szCs w:val="22"/>
                  </w:rPr>
                </w:pPr>
                <w:r w:rsidRPr="00E76755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6F24FC" w14:paraId="275304AE" w14:textId="77777777" w:rsidTr="006F24FC">
        <w:tc>
          <w:tcPr>
            <w:tcW w:w="1843" w:type="dxa"/>
            <w:shd w:val="clear" w:color="auto" w:fill="F2F2F2" w:themeFill="background1" w:themeFillShade="F2"/>
          </w:tcPr>
          <w:p w14:paraId="67B68CA0" w14:textId="443791BB" w:rsidR="006F24FC" w:rsidRDefault="006F24FC" w:rsidP="00982BE3">
            <w:pPr>
              <w:spacing w:after="120" w:line="240" w:lineRule="auto"/>
              <w:jc w:val="both"/>
              <w:rPr>
                <w:rFonts w:eastAsia="MS Mincho"/>
                <w:color w:val="auto"/>
                <w:sz w:val="22"/>
                <w:szCs w:val="22"/>
              </w:rPr>
            </w:pPr>
            <w:r>
              <w:rPr>
                <w:rFonts w:eastAsia="MS Mincho"/>
                <w:color w:val="auto"/>
                <w:sz w:val="22"/>
                <w:szCs w:val="22"/>
              </w:rPr>
              <w:t>Tel.</w:t>
            </w:r>
          </w:p>
        </w:tc>
        <w:sdt>
          <w:sdtPr>
            <w:rPr>
              <w:rFonts w:eastAsia="MS Mincho"/>
              <w:color w:val="auto"/>
              <w:sz w:val="22"/>
              <w:szCs w:val="22"/>
            </w:rPr>
            <w:id w:val="2079793380"/>
            <w:placeholder>
              <w:docPart w:val="3F9A140047FB400EA685149A5E851B7C"/>
            </w:placeholder>
            <w:showingPlcHdr/>
          </w:sdtPr>
          <w:sdtEndPr/>
          <w:sdtContent>
            <w:tc>
              <w:tcPr>
                <w:tcW w:w="3183" w:type="dxa"/>
                <w:tcBorders>
                  <w:right w:val="single" w:sz="4" w:space="0" w:color="auto"/>
                </w:tcBorders>
              </w:tcPr>
              <w:p w14:paraId="613DBC40" w14:textId="0E435CDC" w:rsidR="006F24FC" w:rsidRDefault="006F24FC" w:rsidP="00982BE3">
                <w:pPr>
                  <w:spacing w:after="120" w:line="240" w:lineRule="auto"/>
                  <w:jc w:val="both"/>
                  <w:rPr>
                    <w:rFonts w:eastAsia="MS Mincho"/>
                    <w:color w:val="auto"/>
                    <w:sz w:val="22"/>
                    <w:szCs w:val="22"/>
                  </w:rPr>
                </w:pPr>
                <w:r w:rsidRPr="00E76755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tc>
          <w:tcPr>
            <w:tcW w:w="192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86BD332" w14:textId="4E960CB8" w:rsidR="006F24FC" w:rsidRDefault="006F24FC" w:rsidP="00982BE3">
            <w:pPr>
              <w:spacing w:after="120" w:line="240" w:lineRule="auto"/>
              <w:jc w:val="both"/>
              <w:rPr>
                <w:rFonts w:eastAsia="MS Mincho"/>
                <w:color w:val="auto"/>
                <w:sz w:val="22"/>
                <w:szCs w:val="22"/>
              </w:rPr>
            </w:pPr>
            <w:r>
              <w:rPr>
                <w:rFonts w:eastAsia="MS Mincho"/>
                <w:color w:val="auto"/>
                <w:sz w:val="22"/>
                <w:szCs w:val="22"/>
              </w:rPr>
              <w:t>Mob.</w:t>
            </w:r>
          </w:p>
        </w:tc>
        <w:sdt>
          <w:sdtPr>
            <w:rPr>
              <w:rFonts w:eastAsia="MS Mincho"/>
              <w:color w:val="auto"/>
              <w:sz w:val="22"/>
              <w:szCs w:val="22"/>
            </w:rPr>
            <w:id w:val="-2054290958"/>
            <w:placeholder>
              <w:docPart w:val="C24558DFD1A9440D9EC375572E64AB59"/>
            </w:placeholder>
            <w:showingPlcHdr/>
          </w:sdtPr>
          <w:sdtEndPr/>
          <w:sdtContent>
            <w:tc>
              <w:tcPr>
                <w:tcW w:w="3107" w:type="dxa"/>
              </w:tcPr>
              <w:p w14:paraId="7B91E6DF" w14:textId="6F894D28" w:rsidR="006F24FC" w:rsidRDefault="006F24FC" w:rsidP="00982BE3">
                <w:pPr>
                  <w:spacing w:after="120" w:line="240" w:lineRule="auto"/>
                  <w:jc w:val="both"/>
                  <w:rPr>
                    <w:rFonts w:eastAsia="MS Mincho"/>
                    <w:color w:val="auto"/>
                    <w:sz w:val="22"/>
                    <w:szCs w:val="22"/>
                  </w:rPr>
                </w:pPr>
                <w:r w:rsidRPr="00E76755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6F24FC" w14:paraId="0F643C74" w14:textId="77777777" w:rsidTr="006F24FC">
        <w:tc>
          <w:tcPr>
            <w:tcW w:w="10053" w:type="dxa"/>
            <w:gridSpan w:val="4"/>
          </w:tcPr>
          <w:p w14:paraId="0AA8F8FA" w14:textId="77777777" w:rsidR="006F24FC" w:rsidRDefault="006F24FC" w:rsidP="00982BE3">
            <w:pPr>
              <w:spacing w:after="120" w:line="240" w:lineRule="auto"/>
              <w:jc w:val="both"/>
              <w:rPr>
                <w:rFonts w:eastAsia="MS Mincho"/>
                <w:color w:val="auto"/>
                <w:sz w:val="22"/>
                <w:szCs w:val="22"/>
              </w:rPr>
            </w:pPr>
          </w:p>
        </w:tc>
      </w:tr>
      <w:tr w:rsidR="006F24FC" w:rsidRPr="006F24FC" w14:paraId="0A5CC2AA" w14:textId="77777777" w:rsidTr="00E3117E">
        <w:tc>
          <w:tcPr>
            <w:tcW w:w="5026" w:type="dxa"/>
            <w:gridSpan w:val="2"/>
            <w:tcBorders>
              <w:right w:val="single" w:sz="4" w:space="0" w:color="auto"/>
            </w:tcBorders>
          </w:tcPr>
          <w:p w14:paraId="49BE7313" w14:textId="67EC6B6B" w:rsidR="006F24FC" w:rsidRPr="006F24FC" w:rsidRDefault="006F24FC" w:rsidP="00982BE3">
            <w:pPr>
              <w:spacing w:after="120" w:line="240" w:lineRule="auto"/>
              <w:jc w:val="both"/>
              <w:rPr>
                <w:rFonts w:eastAsia="MS Mincho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MS Mincho"/>
                <w:b/>
                <w:bCs/>
                <w:color w:val="auto"/>
                <w:sz w:val="22"/>
                <w:szCs w:val="22"/>
              </w:rPr>
              <w:t>IDRANTE DI PRELIEVO</w:t>
            </w:r>
          </w:p>
        </w:tc>
        <w:tc>
          <w:tcPr>
            <w:tcW w:w="5027" w:type="dxa"/>
            <w:gridSpan w:val="2"/>
            <w:tcBorders>
              <w:left w:val="single" w:sz="4" w:space="0" w:color="auto"/>
            </w:tcBorders>
          </w:tcPr>
          <w:p w14:paraId="125963F7" w14:textId="01EC5345" w:rsidR="006F24FC" w:rsidRPr="006F24FC" w:rsidRDefault="006F24FC" w:rsidP="00982BE3">
            <w:pPr>
              <w:spacing w:after="120" w:line="240" w:lineRule="auto"/>
              <w:jc w:val="both"/>
              <w:rPr>
                <w:rFonts w:eastAsia="MS Mincho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MS Mincho"/>
                <w:b/>
                <w:bCs/>
                <w:color w:val="auto"/>
                <w:sz w:val="22"/>
                <w:szCs w:val="22"/>
              </w:rPr>
              <w:t>INTESTAZIONE FATTURA</w:t>
            </w:r>
          </w:p>
        </w:tc>
      </w:tr>
      <w:tr w:rsidR="006F24FC" w14:paraId="3CB149C4" w14:textId="77777777" w:rsidTr="00E3117E">
        <w:tc>
          <w:tcPr>
            <w:tcW w:w="1843" w:type="dxa"/>
            <w:shd w:val="clear" w:color="auto" w:fill="F2F2F2" w:themeFill="background1" w:themeFillShade="F2"/>
          </w:tcPr>
          <w:p w14:paraId="5429D19C" w14:textId="17F92BF4" w:rsidR="006F24FC" w:rsidRDefault="006F24FC" w:rsidP="00982BE3">
            <w:pPr>
              <w:spacing w:after="120" w:line="240" w:lineRule="auto"/>
              <w:jc w:val="both"/>
              <w:rPr>
                <w:rFonts w:eastAsia="MS Mincho"/>
                <w:color w:val="auto"/>
                <w:sz w:val="22"/>
                <w:szCs w:val="22"/>
              </w:rPr>
            </w:pPr>
            <w:r>
              <w:rPr>
                <w:rFonts w:eastAsia="MS Mincho"/>
                <w:color w:val="auto"/>
                <w:sz w:val="22"/>
                <w:szCs w:val="22"/>
              </w:rPr>
              <w:t>Idrante no.</w:t>
            </w:r>
          </w:p>
        </w:tc>
        <w:sdt>
          <w:sdtPr>
            <w:rPr>
              <w:rFonts w:eastAsia="MS Mincho"/>
              <w:color w:val="auto"/>
              <w:sz w:val="22"/>
              <w:szCs w:val="22"/>
            </w:rPr>
            <w:id w:val="622282009"/>
            <w:placeholder>
              <w:docPart w:val="5F1B68256DBC43F1ADAA702C4908FF78"/>
            </w:placeholder>
            <w:showingPlcHdr/>
          </w:sdtPr>
          <w:sdtEndPr/>
          <w:sdtContent>
            <w:tc>
              <w:tcPr>
                <w:tcW w:w="3183" w:type="dxa"/>
                <w:tcBorders>
                  <w:right w:val="single" w:sz="4" w:space="0" w:color="auto"/>
                </w:tcBorders>
              </w:tcPr>
              <w:p w14:paraId="635B27BC" w14:textId="19B50F83" w:rsidR="006F24FC" w:rsidRDefault="006F24FC" w:rsidP="00982BE3">
                <w:pPr>
                  <w:spacing w:after="120" w:line="240" w:lineRule="auto"/>
                  <w:jc w:val="both"/>
                  <w:rPr>
                    <w:rFonts w:eastAsia="MS Mincho"/>
                    <w:color w:val="auto"/>
                    <w:sz w:val="22"/>
                    <w:szCs w:val="22"/>
                  </w:rPr>
                </w:pPr>
                <w:r w:rsidRPr="00E76755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tc>
          <w:tcPr>
            <w:tcW w:w="192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B103DE0" w14:textId="61F1572B" w:rsidR="006F24FC" w:rsidRDefault="006F24FC" w:rsidP="00982BE3">
            <w:pPr>
              <w:spacing w:after="120" w:line="240" w:lineRule="auto"/>
              <w:jc w:val="both"/>
              <w:rPr>
                <w:rFonts w:eastAsia="MS Mincho"/>
                <w:color w:val="auto"/>
                <w:sz w:val="22"/>
                <w:szCs w:val="22"/>
              </w:rPr>
            </w:pPr>
            <w:r>
              <w:rPr>
                <w:rFonts w:eastAsia="MS Mincho"/>
                <w:color w:val="auto"/>
                <w:sz w:val="22"/>
                <w:szCs w:val="22"/>
              </w:rPr>
              <w:t>Nome</w:t>
            </w:r>
          </w:p>
        </w:tc>
        <w:sdt>
          <w:sdtPr>
            <w:rPr>
              <w:rFonts w:eastAsia="MS Mincho"/>
              <w:color w:val="auto"/>
              <w:sz w:val="22"/>
              <w:szCs w:val="22"/>
            </w:rPr>
            <w:id w:val="10622166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07" w:type="dxa"/>
              </w:tcPr>
              <w:p w14:paraId="79228766" w14:textId="49295237" w:rsidR="006F24FC" w:rsidRDefault="00E3117E" w:rsidP="00982BE3">
                <w:pPr>
                  <w:spacing w:after="120" w:line="240" w:lineRule="auto"/>
                  <w:jc w:val="both"/>
                  <w:rPr>
                    <w:rFonts w:eastAsia="MS Mincho"/>
                    <w:color w:val="auto"/>
                    <w:sz w:val="22"/>
                    <w:szCs w:val="22"/>
                  </w:rPr>
                </w:pPr>
                <w:r w:rsidRPr="00E76755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6F24FC" w14:paraId="7C5F19DA" w14:textId="77777777" w:rsidTr="00E3117E">
        <w:tc>
          <w:tcPr>
            <w:tcW w:w="1843" w:type="dxa"/>
          </w:tcPr>
          <w:p w14:paraId="05B14773" w14:textId="216E54CB" w:rsidR="006F24FC" w:rsidRDefault="00410C9D" w:rsidP="00982BE3">
            <w:pPr>
              <w:spacing w:after="120" w:line="240" w:lineRule="auto"/>
              <w:jc w:val="both"/>
              <w:rPr>
                <w:rFonts w:eastAsia="MS Mincho"/>
                <w:color w:val="auto"/>
                <w:sz w:val="22"/>
                <w:szCs w:val="22"/>
              </w:rPr>
            </w:pPr>
            <w:sdt>
              <w:sdtPr>
                <w:rPr>
                  <w:rFonts w:eastAsia="MS Mincho"/>
                  <w:color w:val="auto"/>
                  <w:sz w:val="22"/>
                  <w:szCs w:val="22"/>
                </w:rPr>
                <w:id w:val="-189379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4FC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6F24FC">
              <w:rPr>
                <w:rFonts w:eastAsia="MS Mincho"/>
                <w:color w:val="auto"/>
                <w:sz w:val="22"/>
                <w:szCs w:val="22"/>
              </w:rPr>
              <w:t xml:space="preserve"> sottosuolo</w:t>
            </w:r>
          </w:p>
        </w:tc>
        <w:tc>
          <w:tcPr>
            <w:tcW w:w="3183" w:type="dxa"/>
            <w:tcBorders>
              <w:right w:val="single" w:sz="4" w:space="0" w:color="auto"/>
            </w:tcBorders>
          </w:tcPr>
          <w:p w14:paraId="7D0EA99E" w14:textId="1C0EED68" w:rsidR="006F24FC" w:rsidRDefault="00410C9D" w:rsidP="00982BE3">
            <w:pPr>
              <w:spacing w:after="120" w:line="240" w:lineRule="auto"/>
              <w:jc w:val="both"/>
              <w:rPr>
                <w:rFonts w:eastAsia="MS Mincho"/>
                <w:color w:val="auto"/>
                <w:sz w:val="22"/>
                <w:szCs w:val="22"/>
              </w:rPr>
            </w:pPr>
            <w:sdt>
              <w:sdtPr>
                <w:rPr>
                  <w:rFonts w:eastAsia="MS Mincho"/>
                  <w:color w:val="auto"/>
                  <w:sz w:val="22"/>
                  <w:szCs w:val="22"/>
                </w:rPr>
                <w:id w:val="-931967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4FC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6F24FC">
              <w:rPr>
                <w:rFonts w:eastAsia="MS Mincho"/>
                <w:color w:val="auto"/>
                <w:sz w:val="22"/>
                <w:szCs w:val="22"/>
              </w:rPr>
              <w:t xml:space="preserve"> soprasuolo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68DFDFF" w14:textId="77777777" w:rsidR="006F24FC" w:rsidRDefault="006F24FC" w:rsidP="00982BE3">
            <w:pPr>
              <w:spacing w:after="120" w:line="240" w:lineRule="auto"/>
              <w:jc w:val="both"/>
              <w:rPr>
                <w:rFonts w:eastAsia="MS Mincho"/>
                <w:color w:val="auto"/>
                <w:sz w:val="22"/>
                <w:szCs w:val="22"/>
              </w:rPr>
            </w:pPr>
          </w:p>
        </w:tc>
        <w:sdt>
          <w:sdtPr>
            <w:rPr>
              <w:rFonts w:eastAsia="MS Mincho"/>
              <w:color w:val="auto"/>
              <w:sz w:val="22"/>
              <w:szCs w:val="22"/>
            </w:rPr>
            <w:id w:val="7049924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07" w:type="dxa"/>
              </w:tcPr>
              <w:p w14:paraId="0055F330" w14:textId="2D37D687" w:rsidR="006F24FC" w:rsidRDefault="00E3117E" w:rsidP="00982BE3">
                <w:pPr>
                  <w:spacing w:after="120" w:line="240" w:lineRule="auto"/>
                  <w:jc w:val="both"/>
                  <w:rPr>
                    <w:rFonts w:eastAsia="MS Mincho"/>
                    <w:color w:val="auto"/>
                    <w:sz w:val="22"/>
                    <w:szCs w:val="22"/>
                  </w:rPr>
                </w:pPr>
                <w:r w:rsidRPr="00E76755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6F24FC" w14:paraId="681E47BE" w14:textId="77777777" w:rsidTr="00E3117E">
        <w:tc>
          <w:tcPr>
            <w:tcW w:w="1843" w:type="dxa"/>
            <w:shd w:val="clear" w:color="auto" w:fill="F2F2F2" w:themeFill="background1" w:themeFillShade="F2"/>
          </w:tcPr>
          <w:p w14:paraId="376B856F" w14:textId="77777777" w:rsidR="006F24FC" w:rsidRDefault="006F24FC" w:rsidP="00D91870">
            <w:pPr>
              <w:spacing w:after="120" w:line="240" w:lineRule="auto"/>
              <w:jc w:val="both"/>
              <w:rPr>
                <w:rFonts w:eastAsia="MS Mincho"/>
                <w:color w:val="auto"/>
                <w:sz w:val="22"/>
                <w:szCs w:val="22"/>
              </w:rPr>
            </w:pPr>
            <w:r>
              <w:rPr>
                <w:rFonts w:eastAsia="MS Mincho"/>
                <w:color w:val="auto"/>
                <w:sz w:val="22"/>
                <w:szCs w:val="22"/>
              </w:rPr>
              <w:t>Via e no.</w:t>
            </w:r>
          </w:p>
        </w:tc>
        <w:sdt>
          <w:sdtPr>
            <w:rPr>
              <w:rFonts w:eastAsia="MS Mincho"/>
              <w:color w:val="auto"/>
              <w:sz w:val="22"/>
              <w:szCs w:val="22"/>
            </w:rPr>
            <w:id w:val="1859232003"/>
            <w:placeholder>
              <w:docPart w:val="332DF7A72C124895A2C5ABDA2287EC23"/>
            </w:placeholder>
            <w:showingPlcHdr/>
          </w:sdtPr>
          <w:sdtEndPr/>
          <w:sdtContent>
            <w:tc>
              <w:tcPr>
                <w:tcW w:w="3183" w:type="dxa"/>
                <w:tcBorders>
                  <w:right w:val="single" w:sz="4" w:space="0" w:color="auto"/>
                </w:tcBorders>
              </w:tcPr>
              <w:p w14:paraId="32EAB364" w14:textId="28D380D3" w:rsidR="006F24FC" w:rsidRDefault="006F24FC" w:rsidP="00D91870">
                <w:pPr>
                  <w:spacing w:after="120" w:line="240" w:lineRule="auto"/>
                  <w:jc w:val="both"/>
                  <w:rPr>
                    <w:rFonts w:eastAsia="MS Mincho"/>
                    <w:color w:val="auto"/>
                    <w:sz w:val="22"/>
                    <w:szCs w:val="22"/>
                  </w:rPr>
                </w:pPr>
                <w:r w:rsidRPr="00E76755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tc>
          <w:tcPr>
            <w:tcW w:w="192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0F0C26A" w14:textId="19AF4C7F" w:rsidR="006F24FC" w:rsidRDefault="006F24FC" w:rsidP="00D91870">
            <w:pPr>
              <w:spacing w:after="120" w:line="240" w:lineRule="auto"/>
              <w:jc w:val="both"/>
              <w:rPr>
                <w:rFonts w:eastAsia="MS Mincho"/>
                <w:color w:val="auto"/>
                <w:sz w:val="22"/>
                <w:szCs w:val="22"/>
              </w:rPr>
            </w:pPr>
            <w:r>
              <w:rPr>
                <w:rFonts w:eastAsia="MS Mincho"/>
                <w:color w:val="auto"/>
                <w:sz w:val="22"/>
                <w:szCs w:val="22"/>
              </w:rPr>
              <w:t>Via e no.</w:t>
            </w:r>
          </w:p>
        </w:tc>
        <w:sdt>
          <w:sdtPr>
            <w:rPr>
              <w:rFonts w:eastAsia="MS Mincho"/>
              <w:color w:val="auto"/>
              <w:sz w:val="22"/>
              <w:szCs w:val="22"/>
            </w:rPr>
            <w:id w:val="16350532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07" w:type="dxa"/>
              </w:tcPr>
              <w:p w14:paraId="5F5F5A76" w14:textId="766C11E8" w:rsidR="006F24FC" w:rsidRDefault="00E3117E" w:rsidP="00D91870">
                <w:pPr>
                  <w:spacing w:after="120" w:line="240" w:lineRule="auto"/>
                  <w:jc w:val="both"/>
                  <w:rPr>
                    <w:rFonts w:eastAsia="MS Mincho"/>
                    <w:color w:val="auto"/>
                    <w:sz w:val="22"/>
                    <w:szCs w:val="22"/>
                  </w:rPr>
                </w:pPr>
                <w:r w:rsidRPr="00E76755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6F24FC" w14:paraId="2B322426" w14:textId="77777777" w:rsidTr="00E3117E">
        <w:tc>
          <w:tcPr>
            <w:tcW w:w="1843" w:type="dxa"/>
            <w:shd w:val="clear" w:color="auto" w:fill="F2F2F2" w:themeFill="background1" w:themeFillShade="F2"/>
          </w:tcPr>
          <w:p w14:paraId="5BE7F16D" w14:textId="4DE9BF13" w:rsidR="006F24FC" w:rsidRDefault="006F24FC" w:rsidP="00982BE3">
            <w:pPr>
              <w:spacing w:after="120" w:line="240" w:lineRule="auto"/>
              <w:jc w:val="both"/>
              <w:rPr>
                <w:rFonts w:eastAsia="MS Mincho"/>
                <w:color w:val="auto"/>
                <w:sz w:val="22"/>
                <w:szCs w:val="22"/>
              </w:rPr>
            </w:pPr>
            <w:bookmarkStart w:id="2" w:name="_Hlk192854071"/>
            <w:r>
              <w:rPr>
                <w:rFonts w:eastAsia="MS Mincho"/>
                <w:color w:val="auto"/>
                <w:sz w:val="22"/>
                <w:szCs w:val="22"/>
              </w:rPr>
              <w:t>CAP e Luogo</w:t>
            </w:r>
          </w:p>
        </w:tc>
        <w:sdt>
          <w:sdtPr>
            <w:rPr>
              <w:rFonts w:eastAsia="MS Mincho"/>
              <w:color w:val="auto"/>
              <w:sz w:val="22"/>
              <w:szCs w:val="22"/>
            </w:rPr>
            <w:id w:val="-961572524"/>
            <w:placeholder>
              <w:docPart w:val="5F5E3EFA011546DFBD019F84E161DE40"/>
            </w:placeholder>
            <w:showingPlcHdr/>
          </w:sdtPr>
          <w:sdtEndPr/>
          <w:sdtContent>
            <w:tc>
              <w:tcPr>
                <w:tcW w:w="3183" w:type="dxa"/>
                <w:tcBorders>
                  <w:right w:val="single" w:sz="4" w:space="0" w:color="auto"/>
                </w:tcBorders>
              </w:tcPr>
              <w:p w14:paraId="6C25C62D" w14:textId="4BEA83E3" w:rsidR="006F24FC" w:rsidRDefault="006F24FC" w:rsidP="00982BE3">
                <w:pPr>
                  <w:spacing w:after="120" w:line="240" w:lineRule="auto"/>
                  <w:jc w:val="both"/>
                  <w:rPr>
                    <w:rFonts w:eastAsia="MS Mincho"/>
                    <w:color w:val="auto"/>
                    <w:sz w:val="22"/>
                    <w:szCs w:val="22"/>
                  </w:rPr>
                </w:pPr>
                <w:r w:rsidRPr="00E76755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tc>
          <w:tcPr>
            <w:tcW w:w="192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030958D" w14:textId="1B541931" w:rsidR="006F24FC" w:rsidRDefault="006F24FC" w:rsidP="00982BE3">
            <w:pPr>
              <w:spacing w:after="120" w:line="240" w:lineRule="auto"/>
              <w:jc w:val="both"/>
              <w:rPr>
                <w:rFonts w:eastAsia="MS Mincho"/>
                <w:color w:val="auto"/>
                <w:sz w:val="22"/>
                <w:szCs w:val="22"/>
              </w:rPr>
            </w:pPr>
            <w:r>
              <w:rPr>
                <w:rFonts w:eastAsia="MS Mincho"/>
                <w:color w:val="auto"/>
                <w:sz w:val="22"/>
                <w:szCs w:val="22"/>
              </w:rPr>
              <w:t>CAP e Luogo</w:t>
            </w:r>
          </w:p>
        </w:tc>
        <w:sdt>
          <w:sdtPr>
            <w:rPr>
              <w:rFonts w:eastAsia="MS Mincho"/>
              <w:color w:val="auto"/>
              <w:sz w:val="22"/>
              <w:szCs w:val="22"/>
            </w:rPr>
            <w:id w:val="6531070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07" w:type="dxa"/>
              </w:tcPr>
              <w:p w14:paraId="62E5F699" w14:textId="65B9A562" w:rsidR="006F24FC" w:rsidRDefault="00E3117E" w:rsidP="00982BE3">
                <w:pPr>
                  <w:spacing w:after="120" w:line="240" w:lineRule="auto"/>
                  <w:jc w:val="both"/>
                  <w:rPr>
                    <w:rFonts w:eastAsia="MS Mincho"/>
                    <w:color w:val="auto"/>
                    <w:sz w:val="22"/>
                    <w:szCs w:val="22"/>
                  </w:rPr>
                </w:pPr>
                <w:r w:rsidRPr="00E76755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bookmarkEnd w:id="2"/>
      <w:tr w:rsidR="00E3117E" w14:paraId="76E2378E" w14:textId="77777777" w:rsidTr="00AF4919">
        <w:tc>
          <w:tcPr>
            <w:tcW w:w="1843" w:type="dxa"/>
            <w:shd w:val="clear" w:color="auto" w:fill="F2F2F2" w:themeFill="background1" w:themeFillShade="F2"/>
          </w:tcPr>
          <w:p w14:paraId="71AFA3AC" w14:textId="51C86081" w:rsidR="00E3117E" w:rsidRDefault="00E3117E" w:rsidP="00982BE3">
            <w:pPr>
              <w:spacing w:after="120" w:line="240" w:lineRule="auto"/>
              <w:jc w:val="both"/>
              <w:rPr>
                <w:rFonts w:eastAsia="MS Mincho"/>
                <w:color w:val="auto"/>
                <w:sz w:val="22"/>
                <w:szCs w:val="22"/>
              </w:rPr>
            </w:pPr>
            <w:r>
              <w:rPr>
                <w:rFonts w:eastAsia="MS Mincho"/>
                <w:color w:val="auto"/>
                <w:sz w:val="22"/>
                <w:szCs w:val="22"/>
              </w:rPr>
              <w:t>Periodo</w:t>
            </w:r>
          </w:p>
        </w:tc>
        <w:tc>
          <w:tcPr>
            <w:tcW w:w="8210" w:type="dxa"/>
            <w:gridSpan w:val="3"/>
          </w:tcPr>
          <w:p w14:paraId="5D8F9625" w14:textId="77777777" w:rsidR="00E3117E" w:rsidRDefault="00E3117E" w:rsidP="00982BE3">
            <w:pPr>
              <w:spacing w:after="120" w:line="240" w:lineRule="auto"/>
              <w:jc w:val="both"/>
              <w:rPr>
                <w:rFonts w:eastAsia="MS Mincho"/>
                <w:color w:val="auto"/>
                <w:sz w:val="22"/>
                <w:szCs w:val="22"/>
              </w:rPr>
            </w:pPr>
            <w:r>
              <w:rPr>
                <w:rFonts w:eastAsia="MS Mincho"/>
                <w:color w:val="auto"/>
                <w:sz w:val="22"/>
                <w:szCs w:val="22"/>
              </w:rPr>
              <w:t xml:space="preserve">dal </w:t>
            </w:r>
            <w:sdt>
              <w:sdtPr>
                <w:rPr>
                  <w:rFonts w:eastAsia="MS Mincho"/>
                  <w:color w:val="auto"/>
                  <w:sz w:val="22"/>
                  <w:szCs w:val="22"/>
                </w:rPr>
                <w:id w:val="-35427259"/>
                <w:placeholder>
                  <w:docPart w:val="CDF02380CFD0422F8604709C84E0AF72"/>
                </w:placeholder>
                <w:showingPlcHdr/>
                <w:date>
                  <w:dateFormat w:val="dd.MM.yyyy"/>
                  <w:lid w:val="it-CH"/>
                  <w:storeMappedDataAs w:val="dateTime"/>
                  <w:calendar w:val="gregorian"/>
                </w:date>
              </w:sdtPr>
              <w:sdtEndPr/>
              <w:sdtContent>
                <w:r w:rsidRPr="00E76755">
                  <w:rPr>
                    <w:rStyle w:val="Testosegnaposto"/>
                  </w:rPr>
                  <w:t>Fare clic o toccare qui per immettere una data.</w:t>
                </w:r>
              </w:sdtContent>
            </w:sdt>
          </w:p>
          <w:p w14:paraId="05505BE6" w14:textId="687FF9FB" w:rsidR="00E3117E" w:rsidRDefault="00E3117E" w:rsidP="00982BE3">
            <w:pPr>
              <w:spacing w:after="120" w:line="240" w:lineRule="auto"/>
              <w:jc w:val="both"/>
              <w:rPr>
                <w:rFonts w:eastAsia="MS Mincho"/>
                <w:color w:val="auto"/>
                <w:sz w:val="22"/>
                <w:szCs w:val="22"/>
              </w:rPr>
            </w:pPr>
            <w:r>
              <w:rPr>
                <w:rFonts w:eastAsia="MS Mincho"/>
                <w:color w:val="auto"/>
                <w:sz w:val="22"/>
                <w:szCs w:val="22"/>
              </w:rPr>
              <w:t xml:space="preserve">al </w:t>
            </w:r>
            <w:sdt>
              <w:sdtPr>
                <w:rPr>
                  <w:rFonts w:eastAsia="MS Mincho"/>
                  <w:color w:val="auto"/>
                  <w:sz w:val="22"/>
                  <w:szCs w:val="22"/>
                </w:rPr>
                <w:id w:val="-57559066"/>
                <w:placeholder>
                  <w:docPart w:val="CDFF39104EC34BBDA8E90A06B3104BE8"/>
                </w:placeholder>
                <w:showingPlcHdr/>
                <w:date>
                  <w:dateFormat w:val="dd.MM.yyyy"/>
                  <w:lid w:val="it-CH"/>
                  <w:storeMappedDataAs w:val="dateTime"/>
                  <w:calendar w:val="gregorian"/>
                </w:date>
              </w:sdtPr>
              <w:sdtEndPr/>
              <w:sdtContent>
                <w:r w:rsidRPr="00E76755">
                  <w:rPr>
                    <w:rStyle w:val="Testosegnaposto"/>
                  </w:rPr>
                  <w:t>Fare clic o toccare qui per immettere una data.</w:t>
                </w:r>
              </w:sdtContent>
            </w:sdt>
          </w:p>
        </w:tc>
      </w:tr>
      <w:tr w:rsidR="006F24FC" w14:paraId="4BD68FBD" w14:textId="77777777" w:rsidTr="006F24FC">
        <w:tc>
          <w:tcPr>
            <w:tcW w:w="10053" w:type="dxa"/>
            <w:gridSpan w:val="4"/>
          </w:tcPr>
          <w:p w14:paraId="4CA0B1EC" w14:textId="77777777" w:rsidR="006F24FC" w:rsidRDefault="006F24FC" w:rsidP="00982BE3">
            <w:pPr>
              <w:spacing w:after="120" w:line="240" w:lineRule="auto"/>
              <w:jc w:val="both"/>
              <w:rPr>
                <w:rFonts w:eastAsia="MS Mincho"/>
                <w:color w:val="auto"/>
                <w:sz w:val="22"/>
                <w:szCs w:val="22"/>
              </w:rPr>
            </w:pPr>
          </w:p>
        </w:tc>
      </w:tr>
      <w:tr w:rsidR="006F24FC" w14:paraId="1AD50F38" w14:textId="77777777" w:rsidTr="00E3117E">
        <w:tc>
          <w:tcPr>
            <w:tcW w:w="5026" w:type="dxa"/>
            <w:gridSpan w:val="2"/>
            <w:shd w:val="clear" w:color="auto" w:fill="F2F2F2" w:themeFill="background1" w:themeFillShade="F2"/>
          </w:tcPr>
          <w:p w14:paraId="6F086AC1" w14:textId="459BA86F" w:rsidR="006F24FC" w:rsidRPr="006F24FC" w:rsidRDefault="006F24FC" w:rsidP="00982BE3">
            <w:pPr>
              <w:spacing w:after="120" w:line="240" w:lineRule="auto"/>
              <w:jc w:val="both"/>
              <w:rPr>
                <w:rFonts w:eastAsia="MS Mincho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MS Mincho"/>
                <w:b/>
                <w:bCs/>
                <w:color w:val="auto"/>
                <w:sz w:val="22"/>
                <w:szCs w:val="22"/>
              </w:rPr>
              <w:t>MOTIVO DELLA RICHIESTA DI PRELIEVO</w:t>
            </w:r>
            <w:r w:rsidRPr="006F24FC">
              <w:rPr>
                <w:rFonts w:eastAsia="MS Mincho"/>
                <w:b/>
                <w:bCs/>
                <w:color w:val="auto"/>
                <w:sz w:val="22"/>
                <w:szCs w:val="22"/>
              </w:rPr>
              <w:t>:</w:t>
            </w:r>
          </w:p>
        </w:tc>
        <w:tc>
          <w:tcPr>
            <w:tcW w:w="1920" w:type="dxa"/>
            <w:shd w:val="clear" w:color="auto" w:fill="F2F2F2" w:themeFill="background1" w:themeFillShade="F2"/>
          </w:tcPr>
          <w:p w14:paraId="30F468EC" w14:textId="77777777" w:rsidR="006F24FC" w:rsidRDefault="006F24FC" w:rsidP="00982BE3">
            <w:pPr>
              <w:spacing w:after="120" w:line="240" w:lineRule="auto"/>
              <w:jc w:val="both"/>
              <w:rPr>
                <w:rFonts w:eastAsia="MS Mincho"/>
                <w:color w:val="auto"/>
                <w:sz w:val="22"/>
                <w:szCs w:val="22"/>
              </w:rPr>
            </w:pPr>
          </w:p>
        </w:tc>
        <w:tc>
          <w:tcPr>
            <w:tcW w:w="3107" w:type="dxa"/>
            <w:shd w:val="clear" w:color="auto" w:fill="F2F2F2" w:themeFill="background1" w:themeFillShade="F2"/>
          </w:tcPr>
          <w:p w14:paraId="2B69F47C" w14:textId="77777777" w:rsidR="006F24FC" w:rsidRDefault="006F24FC" w:rsidP="00982BE3">
            <w:pPr>
              <w:spacing w:after="120" w:line="240" w:lineRule="auto"/>
              <w:jc w:val="both"/>
              <w:rPr>
                <w:rFonts w:eastAsia="MS Mincho"/>
                <w:color w:val="auto"/>
                <w:sz w:val="22"/>
                <w:szCs w:val="22"/>
              </w:rPr>
            </w:pPr>
          </w:p>
        </w:tc>
      </w:tr>
      <w:tr w:rsidR="006F24FC" w14:paraId="6793B964" w14:textId="77777777" w:rsidTr="00BC1350">
        <w:tc>
          <w:tcPr>
            <w:tcW w:w="10053" w:type="dxa"/>
            <w:gridSpan w:val="4"/>
          </w:tcPr>
          <w:p w14:paraId="28051F6F" w14:textId="7CC9A98C" w:rsidR="006F24FC" w:rsidRDefault="00410C9D" w:rsidP="00982BE3">
            <w:pPr>
              <w:spacing w:after="120" w:line="240" w:lineRule="auto"/>
              <w:jc w:val="both"/>
              <w:rPr>
                <w:rFonts w:eastAsia="MS Mincho"/>
                <w:color w:val="auto"/>
                <w:sz w:val="22"/>
                <w:szCs w:val="22"/>
              </w:rPr>
            </w:pPr>
            <w:sdt>
              <w:sdtPr>
                <w:rPr>
                  <w:rFonts w:eastAsia="MS Mincho"/>
                  <w:color w:val="auto"/>
                  <w:sz w:val="22"/>
                  <w:szCs w:val="22"/>
                </w:rPr>
                <w:id w:val="-179566793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3117E" w:rsidRPr="00E76755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</w:tbl>
    <w:p w14:paraId="31285D0B" w14:textId="77777777" w:rsidR="00811409" w:rsidRDefault="00811409" w:rsidP="00982BE3">
      <w:pPr>
        <w:spacing w:after="120" w:line="240" w:lineRule="auto"/>
        <w:jc w:val="both"/>
        <w:rPr>
          <w:rFonts w:eastAsia="MS Mincho"/>
          <w:color w:val="auto"/>
          <w:sz w:val="22"/>
          <w:szCs w:val="22"/>
        </w:rPr>
      </w:pPr>
    </w:p>
    <w:p w14:paraId="441192D3" w14:textId="77777777" w:rsidR="00E3117E" w:rsidRPr="00B75B93" w:rsidRDefault="00E3117E" w:rsidP="00E3117E">
      <w:pPr>
        <w:pBdr>
          <w:top w:val="single" w:sz="4" w:space="1" w:color="auto"/>
        </w:pBdr>
        <w:spacing w:after="120" w:line="240" w:lineRule="auto"/>
        <w:jc w:val="both"/>
        <w:rPr>
          <w:rFonts w:eastAsia="MS Mincho"/>
          <w:b/>
          <w:bCs/>
          <w:color w:val="auto"/>
          <w:sz w:val="22"/>
          <w:szCs w:val="22"/>
        </w:rPr>
      </w:pPr>
      <w:r w:rsidRPr="00B75B93">
        <w:rPr>
          <w:rFonts w:eastAsia="MS Mincho"/>
          <w:b/>
          <w:bCs/>
          <w:color w:val="auto"/>
          <w:sz w:val="22"/>
          <w:szCs w:val="22"/>
        </w:rPr>
        <w:t>AVVERTENZE</w:t>
      </w:r>
    </w:p>
    <w:p w14:paraId="713A76BA" w14:textId="4C881DAB" w:rsidR="00E3117E" w:rsidRPr="00B75B93" w:rsidRDefault="00E3117E" w:rsidP="00E3117E">
      <w:pPr>
        <w:spacing w:line="240" w:lineRule="auto"/>
        <w:ind w:left="567" w:hanging="567"/>
        <w:jc w:val="both"/>
        <w:rPr>
          <w:rFonts w:eastAsia="MS Mincho"/>
          <w:color w:val="auto"/>
          <w:sz w:val="18"/>
        </w:rPr>
      </w:pPr>
      <w:r w:rsidRPr="00B75B93">
        <w:rPr>
          <w:rFonts w:eastAsia="MS Mincho"/>
          <w:color w:val="auto"/>
          <w:sz w:val="18"/>
        </w:rPr>
        <w:t>•</w:t>
      </w:r>
      <w:r w:rsidRPr="00B75B93">
        <w:rPr>
          <w:rFonts w:eastAsia="MS Mincho"/>
          <w:color w:val="auto"/>
          <w:sz w:val="18"/>
        </w:rPr>
        <w:tab/>
        <w:t>Il prelievo può essere eseguito esclusivamente tramite il contatore munito di dispositivo di protezione e la chiave forniti dal Servizio</w:t>
      </w:r>
      <w:r w:rsidR="00A06CFE" w:rsidRPr="00B75B93">
        <w:rPr>
          <w:sz w:val="18"/>
        </w:rPr>
        <w:t xml:space="preserve"> </w:t>
      </w:r>
      <w:r w:rsidR="00A06CFE" w:rsidRPr="00B75B93">
        <w:rPr>
          <w:rFonts w:eastAsia="MS Mincho"/>
          <w:color w:val="auto"/>
          <w:sz w:val="18"/>
        </w:rPr>
        <w:t>di Approvvigionamento Idrico</w:t>
      </w:r>
      <w:r w:rsidRPr="00B75B93">
        <w:rPr>
          <w:rFonts w:eastAsia="MS Mincho"/>
          <w:color w:val="auto"/>
          <w:sz w:val="18"/>
        </w:rPr>
        <w:t>;</w:t>
      </w:r>
    </w:p>
    <w:p w14:paraId="6AE9A1BF" w14:textId="77777777" w:rsidR="00E3117E" w:rsidRPr="00B75B93" w:rsidRDefault="00E3117E" w:rsidP="00E3117E">
      <w:pPr>
        <w:spacing w:line="240" w:lineRule="auto"/>
        <w:ind w:left="567" w:hanging="567"/>
        <w:jc w:val="both"/>
        <w:rPr>
          <w:rFonts w:eastAsia="MS Mincho"/>
          <w:color w:val="auto"/>
          <w:sz w:val="18"/>
        </w:rPr>
      </w:pPr>
      <w:r w:rsidRPr="00B75B93">
        <w:rPr>
          <w:rFonts w:eastAsia="MS Mincho"/>
          <w:color w:val="auto"/>
          <w:sz w:val="18"/>
        </w:rPr>
        <w:t>•</w:t>
      </w:r>
      <w:r w:rsidRPr="00B75B93">
        <w:rPr>
          <w:rFonts w:eastAsia="MS Mincho"/>
          <w:color w:val="auto"/>
          <w:sz w:val="18"/>
        </w:rPr>
        <w:tab/>
        <w:t>Il richiedente deve adottare tutte le misure necessarie per evitare il riflusso di acque contaminate nella rete di distribuzione;</w:t>
      </w:r>
    </w:p>
    <w:p w14:paraId="1FEF170C" w14:textId="43DB3159" w:rsidR="00E3117E" w:rsidRPr="00B75B93" w:rsidRDefault="00E3117E" w:rsidP="00E3117E">
      <w:pPr>
        <w:spacing w:line="240" w:lineRule="auto"/>
        <w:ind w:left="567" w:hanging="567"/>
        <w:jc w:val="both"/>
        <w:rPr>
          <w:rFonts w:eastAsia="MS Mincho"/>
          <w:color w:val="auto"/>
          <w:sz w:val="18"/>
        </w:rPr>
      </w:pPr>
      <w:r w:rsidRPr="00B75B93">
        <w:rPr>
          <w:rFonts w:eastAsia="MS Mincho"/>
          <w:color w:val="auto"/>
          <w:sz w:val="18"/>
        </w:rPr>
        <w:t>•</w:t>
      </w:r>
      <w:r w:rsidRPr="00B75B93">
        <w:rPr>
          <w:rFonts w:eastAsia="MS Mincho"/>
          <w:color w:val="auto"/>
          <w:sz w:val="18"/>
        </w:rPr>
        <w:tab/>
        <w:t>In caso di malfunzionamento dell’idrante avvisare immediatamente il Servizio</w:t>
      </w:r>
      <w:r w:rsidR="00A06CFE" w:rsidRPr="00B75B93">
        <w:rPr>
          <w:sz w:val="18"/>
        </w:rPr>
        <w:t xml:space="preserve"> </w:t>
      </w:r>
      <w:r w:rsidR="00A06CFE" w:rsidRPr="00B75B93">
        <w:rPr>
          <w:rFonts w:eastAsia="MS Mincho"/>
          <w:color w:val="auto"/>
          <w:sz w:val="18"/>
        </w:rPr>
        <w:t>di Approvvigionamento Idrico</w:t>
      </w:r>
      <w:r w:rsidRPr="00B75B93">
        <w:rPr>
          <w:rFonts w:eastAsia="MS Mincho"/>
          <w:color w:val="auto"/>
          <w:sz w:val="18"/>
        </w:rPr>
        <w:t>;</w:t>
      </w:r>
    </w:p>
    <w:p w14:paraId="3253E82C" w14:textId="77777777" w:rsidR="00E3117E" w:rsidRPr="00B75B93" w:rsidRDefault="00E3117E" w:rsidP="00E3117E">
      <w:pPr>
        <w:spacing w:line="240" w:lineRule="auto"/>
        <w:ind w:left="567" w:hanging="567"/>
        <w:jc w:val="both"/>
        <w:rPr>
          <w:rFonts w:eastAsia="MS Mincho"/>
          <w:color w:val="auto"/>
          <w:sz w:val="18"/>
        </w:rPr>
      </w:pPr>
      <w:r w:rsidRPr="00B75B93">
        <w:rPr>
          <w:rFonts w:eastAsia="MS Mincho"/>
          <w:color w:val="auto"/>
          <w:sz w:val="18"/>
        </w:rPr>
        <w:t>•</w:t>
      </w:r>
      <w:r w:rsidRPr="00B75B93">
        <w:rPr>
          <w:rFonts w:eastAsia="MS Mincho"/>
          <w:color w:val="auto"/>
          <w:sz w:val="18"/>
        </w:rPr>
        <w:tab/>
        <w:t>La manipolazione degli idranti deve essere eseguita come da istruzioni ricevute (Istruzioni per prelievo da idrante);</w:t>
      </w:r>
    </w:p>
    <w:p w14:paraId="57FEBE65" w14:textId="022A0114" w:rsidR="00E3117E" w:rsidRPr="00B75B93" w:rsidRDefault="00E3117E" w:rsidP="00E3117E">
      <w:pPr>
        <w:spacing w:line="240" w:lineRule="auto"/>
        <w:ind w:left="567" w:hanging="567"/>
        <w:jc w:val="both"/>
        <w:rPr>
          <w:rFonts w:eastAsia="MS Mincho"/>
          <w:color w:val="auto"/>
          <w:sz w:val="18"/>
        </w:rPr>
      </w:pPr>
      <w:r w:rsidRPr="00B75B93">
        <w:rPr>
          <w:rFonts w:eastAsia="MS Mincho"/>
          <w:color w:val="auto"/>
          <w:sz w:val="18"/>
        </w:rPr>
        <w:t>•</w:t>
      </w:r>
      <w:r w:rsidRPr="00B75B93">
        <w:rPr>
          <w:rFonts w:eastAsia="MS Mincho"/>
          <w:color w:val="auto"/>
          <w:sz w:val="18"/>
        </w:rPr>
        <w:tab/>
        <w:t xml:space="preserve">Se, a causa di errate manipolazioni, la rete di distribuzione dovesse essere contaminata, il richiedente deve avvisare immediatamente il Servizio </w:t>
      </w:r>
      <w:r w:rsidR="00A06CFE" w:rsidRPr="00B75B93">
        <w:rPr>
          <w:rFonts w:eastAsia="MS Mincho"/>
          <w:color w:val="auto"/>
          <w:sz w:val="18"/>
        </w:rPr>
        <w:t xml:space="preserve">di Approvvigionamento Idrico </w:t>
      </w:r>
      <w:r w:rsidRPr="00B75B93">
        <w:rPr>
          <w:rFonts w:eastAsia="MS Mincho"/>
          <w:color w:val="auto"/>
          <w:sz w:val="18"/>
        </w:rPr>
        <w:t xml:space="preserve">sarà ritenuto responsabile di tutti i danni causati (diretti e </w:t>
      </w:r>
      <w:r w:rsidR="00A06CFE" w:rsidRPr="00B75B93">
        <w:rPr>
          <w:rFonts w:eastAsia="MS Mincho"/>
          <w:color w:val="auto"/>
          <w:sz w:val="18"/>
        </w:rPr>
        <w:t>indiretti</w:t>
      </w:r>
      <w:r w:rsidRPr="00B75B93">
        <w:rPr>
          <w:rFonts w:eastAsia="MS Mincho"/>
          <w:color w:val="auto"/>
          <w:sz w:val="18"/>
        </w:rPr>
        <w:t xml:space="preserve">, di qualsiasi natura ed </w:t>
      </w:r>
      <w:r w:rsidR="00A06CFE" w:rsidRPr="00B75B93">
        <w:rPr>
          <w:rFonts w:eastAsia="MS Mincho"/>
          <w:color w:val="auto"/>
          <w:sz w:val="18"/>
        </w:rPr>
        <w:t>entità</w:t>
      </w:r>
      <w:r w:rsidRPr="00B75B93">
        <w:rPr>
          <w:rFonts w:eastAsia="MS Mincho"/>
          <w:color w:val="auto"/>
          <w:sz w:val="18"/>
        </w:rPr>
        <w:t>) compreso il ripristino della situazione iniziale e si assumerà i relativi costi;</w:t>
      </w:r>
    </w:p>
    <w:p w14:paraId="62DAFD6F" w14:textId="1D8A5FF0" w:rsidR="00E3117E" w:rsidRPr="00B75B93" w:rsidRDefault="00E3117E" w:rsidP="00E3117E">
      <w:pPr>
        <w:spacing w:line="240" w:lineRule="auto"/>
        <w:ind w:left="567" w:hanging="567"/>
        <w:jc w:val="both"/>
        <w:rPr>
          <w:rFonts w:eastAsia="MS Mincho"/>
          <w:color w:val="auto"/>
          <w:sz w:val="18"/>
        </w:rPr>
      </w:pPr>
      <w:r w:rsidRPr="00B75B93">
        <w:rPr>
          <w:rFonts w:eastAsia="MS Mincho"/>
          <w:color w:val="auto"/>
          <w:sz w:val="18"/>
        </w:rPr>
        <w:t>•</w:t>
      </w:r>
      <w:r w:rsidRPr="00B75B93">
        <w:rPr>
          <w:rFonts w:eastAsia="MS Mincho"/>
          <w:color w:val="auto"/>
          <w:sz w:val="18"/>
        </w:rPr>
        <w:tab/>
        <w:t>La presente autorizzazione deve poter essere esibita in ogni momento su richiesta da parte del personale del Servizio</w:t>
      </w:r>
      <w:r w:rsidR="00A06CFE" w:rsidRPr="00B75B93">
        <w:rPr>
          <w:sz w:val="18"/>
        </w:rPr>
        <w:t xml:space="preserve"> </w:t>
      </w:r>
      <w:r w:rsidR="00A06CFE" w:rsidRPr="00B75B93">
        <w:rPr>
          <w:rFonts w:eastAsia="MS Mincho"/>
          <w:color w:val="auto"/>
          <w:sz w:val="18"/>
        </w:rPr>
        <w:t xml:space="preserve">di Approvvigionamento Idrico </w:t>
      </w:r>
      <w:r w:rsidRPr="00B75B93">
        <w:rPr>
          <w:rFonts w:eastAsia="MS Mincho"/>
          <w:color w:val="auto"/>
          <w:sz w:val="18"/>
        </w:rPr>
        <w:t>;</w:t>
      </w:r>
    </w:p>
    <w:p w14:paraId="063975E0" w14:textId="2EC91AD7" w:rsidR="00E3117E" w:rsidRPr="00B75B93" w:rsidRDefault="00E3117E" w:rsidP="00E3117E">
      <w:pPr>
        <w:spacing w:line="240" w:lineRule="auto"/>
        <w:ind w:left="567" w:hanging="567"/>
        <w:jc w:val="both"/>
        <w:rPr>
          <w:rFonts w:eastAsia="MS Mincho"/>
          <w:color w:val="auto"/>
          <w:sz w:val="18"/>
        </w:rPr>
      </w:pPr>
      <w:r w:rsidRPr="00B75B93">
        <w:rPr>
          <w:rFonts w:eastAsia="MS Mincho"/>
          <w:color w:val="auto"/>
          <w:sz w:val="18"/>
        </w:rPr>
        <w:t>•</w:t>
      </w:r>
      <w:r w:rsidRPr="00B75B93">
        <w:rPr>
          <w:rFonts w:eastAsia="MS Mincho"/>
          <w:color w:val="auto"/>
          <w:sz w:val="18"/>
        </w:rPr>
        <w:tab/>
        <w:t>I costi per il prelievo di acqua dagli idranti sono stabiliti nel Regolamento e nel tariffario del Servizio</w:t>
      </w:r>
      <w:r w:rsidR="00A06CFE" w:rsidRPr="00B75B93">
        <w:rPr>
          <w:rFonts w:eastAsia="MS Mincho"/>
          <w:color w:val="auto"/>
          <w:sz w:val="18"/>
        </w:rPr>
        <w:t xml:space="preserve"> di Approvvigionamento Idrico</w:t>
      </w:r>
      <w:r w:rsidRPr="00B75B93">
        <w:rPr>
          <w:rFonts w:eastAsia="MS Mincho"/>
          <w:color w:val="auto"/>
          <w:sz w:val="18"/>
        </w:rPr>
        <w:t>;</w:t>
      </w:r>
    </w:p>
    <w:p w14:paraId="5D3ADBB5" w14:textId="656BD117" w:rsidR="00811409" w:rsidRPr="00B75B93" w:rsidRDefault="00E3117E" w:rsidP="00E3117E">
      <w:pPr>
        <w:spacing w:line="240" w:lineRule="auto"/>
        <w:ind w:left="567" w:hanging="567"/>
        <w:jc w:val="both"/>
        <w:rPr>
          <w:rFonts w:eastAsia="MS Mincho"/>
          <w:color w:val="auto"/>
          <w:sz w:val="18"/>
        </w:rPr>
      </w:pPr>
      <w:r w:rsidRPr="00B75B93">
        <w:rPr>
          <w:rFonts w:eastAsia="MS Mincho"/>
          <w:color w:val="auto"/>
          <w:sz w:val="18"/>
        </w:rPr>
        <w:t>•</w:t>
      </w:r>
      <w:r w:rsidRPr="00B75B93">
        <w:rPr>
          <w:rFonts w:eastAsia="MS Mincho"/>
          <w:color w:val="auto"/>
          <w:sz w:val="18"/>
        </w:rPr>
        <w:tab/>
        <w:t>La riconsegna del contatore, del dispositivo di protezione e della chiave deve avvenire entro la scadenza della presente autorizzazione. Il materiale mancante e/o danneggiato sarà fatturato al richiedente.</w:t>
      </w:r>
    </w:p>
    <w:p w14:paraId="5486B8A4" w14:textId="4F665DB1" w:rsidR="00A06CFE" w:rsidRPr="00B75B93" w:rsidRDefault="00A06CFE">
      <w:pPr>
        <w:spacing w:line="240" w:lineRule="auto"/>
        <w:rPr>
          <w:rFonts w:eastAsia="MS Mincho"/>
          <w:color w:val="auto"/>
          <w:sz w:val="22"/>
          <w:szCs w:val="22"/>
        </w:rPr>
      </w:pPr>
      <w:r w:rsidRPr="00B75B93">
        <w:rPr>
          <w:rFonts w:eastAsia="MS Mincho"/>
          <w:color w:val="auto"/>
          <w:sz w:val="22"/>
          <w:szCs w:val="22"/>
        </w:rPr>
        <w:br w:type="page"/>
      </w:r>
    </w:p>
    <w:p w14:paraId="193E9731" w14:textId="00ADCEE3" w:rsidR="00B75B93" w:rsidRDefault="00B75B93" w:rsidP="00B75B93">
      <w:pPr>
        <w:spacing w:after="120" w:line="240" w:lineRule="auto"/>
        <w:jc w:val="both"/>
        <w:rPr>
          <w:rFonts w:eastAsia="MS Mincho"/>
          <w:color w:val="auto"/>
          <w:sz w:val="22"/>
          <w:szCs w:val="22"/>
        </w:rPr>
      </w:pPr>
      <w:r>
        <w:rPr>
          <w:rFonts w:eastAsia="MS Mincho"/>
          <w:color w:val="auto"/>
          <w:sz w:val="22"/>
          <w:szCs w:val="22"/>
        </w:rPr>
        <w:lastRenderedPageBreak/>
        <w:t xml:space="preserve">Il richiedente </w:t>
      </w:r>
      <w:r w:rsidRPr="00377256">
        <w:rPr>
          <w:rFonts w:eastAsia="MS Mincho"/>
          <w:color w:val="auto"/>
          <w:sz w:val="22"/>
          <w:szCs w:val="22"/>
          <w:u w:val="single"/>
        </w:rPr>
        <w:t>dichiara</w:t>
      </w:r>
      <w:r>
        <w:rPr>
          <w:rFonts w:eastAsia="MS Mincho"/>
          <w:color w:val="auto"/>
          <w:sz w:val="22"/>
          <w:szCs w:val="22"/>
        </w:rPr>
        <w:t xml:space="preserve"> di avere:</w:t>
      </w:r>
    </w:p>
    <w:p w14:paraId="46DE3677" w14:textId="55DC51DD" w:rsidR="00377256" w:rsidRPr="00377256" w:rsidRDefault="00B75B93" w:rsidP="00377256">
      <w:pPr>
        <w:pStyle w:val="Paragrafoelenco"/>
        <w:numPr>
          <w:ilvl w:val="0"/>
          <w:numId w:val="19"/>
        </w:numPr>
        <w:spacing w:after="120" w:line="240" w:lineRule="auto"/>
        <w:ind w:left="567" w:hanging="567"/>
        <w:jc w:val="both"/>
        <w:rPr>
          <w:rFonts w:eastAsia="MS Mincho"/>
          <w:color w:val="auto"/>
          <w:sz w:val="22"/>
          <w:szCs w:val="22"/>
        </w:rPr>
      </w:pPr>
      <w:r w:rsidRPr="00377256">
        <w:rPr>
          <w:rFonts w:eastAsia="MS Mincho"/>
          <w:color w:val="auto"/>
          <w:sz w:val="22"/>
          <w:szCs w:val="22"/>
        </w:rPr>
        <w:t>preso conoscenza delle avvertenze</w:t>
      </w:r>
      <w:r w:rsidR="00377256" w:rsidRPr="00377256">
        <w:rPr>
          <w:rFonts w:eastAsia="MS Mincho"/>
          <w:color w:val="auto"/>
          <w:sz w:val="22"/>
          <w:szCs w:val="22"/>
        </w:rPr>
        <w:t>;</w:t>
      </w:r>
    </w:p>
    <w:p w14:paraId="5BF66A41" w14:textId="77777777" w:rsidR="00377256" w:rsidRPr="00377256" w:rsidRDefault="00B75B93" w:rsidP="00377256">
      <w:pPr>
        <w:pStyle w:val="Paragrafoelenco"/>
        <w:widowControl w:val="0"/>
        <w:numPr>
          <w:ilvl w:val="0"/>
          <w:numId w:val="19"/>
        </w:numPr>
        <w:autoSpaceDE w:val="0"/>
        <w:autoSpaceDN w:val="0"/>
        <w:spacing w:before="1" w:after="120" w:line="240" w:lineRule="auto"/>
        <w:ind w:left="567" w:right="108" w:hanging="567"/>
        <w:jc w:val="both"/>
        <w:rPr>
          <w:rFonts w:eastAsia="Tahoma" w:cs="Tahoma"/>
          <w:color w:val="auto"/>
          <w:sz w:val="22"/>
          <w:szCs w:val="22"/>
        </w:rPr>
      </w:pPr>
      <w:r w:rsidRPr="00377256">
        <w:rPr>
          <w:rFonts w:eastAsia="Tahoma" w:cs="Tahoma"/>
          <w:color w:val="auto"/>
          <w:sz w:val="22"/>
          <w:szCs w:val="22"/>
        </w:rPr>
        <w:t>un’adeguata</w:t>
      </w:r>
      <w:r w:rsidRPr="00377256">
        <w:rPr>
          <w:rFonts w:eastAsia="Tahoma" w:cs="Tahoma"/>
          <w:color w:val="auto"/>
          <w:spacing w:val="-8"/>
          <w:sz w:val="22"/>
          <w:szCs w:val="22"/>
        </w:rPr>
        <w:t xml:space="preserve"> </w:t>
      </w:r>
      <w:r w:rsidRPr="00377256">
        <w:rPr>
          <w:rFonts w:eastAsia="Tahoma" w:cs="Tahoma"/>
          <w:color w:val="auto"/>
          <w:sz w:val="22"/>
          <w:szCs w:val="22"/>
        </w:rPr>
        <w:t>assicurazione</w:t>
      </w:r>
      <w:r w:rsidRPr="00377256">
        <w:rPr>
          <w:rFonts w:eastAsia="Tahoma" w:cs="Tahoma"/>
          <w:color w:val="auto"/>
          <w:spacing w:val="-6"/>
          <w:sz w:val="22"/>
          <w:szCs w:val="22"/>
        </w:rPr>
        <w:t xml:space="preserve"> </w:t>
      </w:r>
      <w:r w:rsidRPr="00377256">
        <w:rPr>
          <w:rFonts w:eastAsia="Tahoma" w:cs="Tahoma"/>
          <w:color w:val="auto"/>
          <w:sz w:val="22"/>
          <w:szCs w:val="22"/>
        </w:rPr>
        <w:t>RC</w:t>
      </w:r>
      <w:r w:rsidRPr="00377256">
        <w:rPr>
          <w:rFonts w:eastAsia="Tahoma" w:cs="Tahoma"/>
          <w:color w:val="auto"/>
          <w:spacing w:val="-8"/>
          <w:sz w:val="22"/>
          <w:szCs w:val="22"/>
        </w:rPr>
        <w:t xml:space="preserve"> </w:t>
      </w:r>
      <w:r w:rsidRPr="00377256">
        <w:rPr>
          <w:rFonts w:eastAsia="Tahoma" w:cs="Tahoma"/>
          <w:color w:val="auto"/>
          <w:sz w:val="22"/>
          <w:szCs w:val="22"/>
        </w:rPr>
        <w:t>a</w:t>
      </w:r>
      <w:r w:rsidRPr="00377256">
        <w:rPr>
          <w:rFonts w:eastAsia="Tahoma" w:cs="Tahoma"/>
          <w:color w:val="auto"/>
          <w:spacing w:val="-7"/>
          <w:sz w:val="22"/>
          <w:szCs w:val="22"/>
        </w:rPr>
        <w:t xml:space="preserve"> </w:t>
      </w:r>
      <w:r w:rsidRPr="00377256">
        <w:rPr>
          <w:rFonts w:eastAsia="Tahoma" w:cs="Tahoma"/>
          <w:color w:val="auto"/>
          <w:sz w:val="22"/>
          <w:szCs w:val="22"/>
        </w:rPr>
        <w:t>copertura</w:t>
      </w:r>
      <w:r w:rsidRPr="00377256">
        <w:rPr>
          <w:rFonts w:eastAsia="Tahoma" w:cs="Tahoma"/>
          <w:color w:val="auto"/>
          <w:spacing w:val="-6"/>
          <w:sz w:val="22"/>
          <w:szCs w:val="22"/>
        </w:rPr>
        <w:t xml:space="preserve"> </w:t>
      </w:r>
      <w:r w:rsidRPr="00377256">
        <w:rPr>
          <w:rFonts w:eastAsia="Tahoma" w:cs="Tahoma"/>
          <w:color w:val="auto"/>
          <w:sz w:val="22"/>
          <w:szCs w:val="22"/>
        </w:rPr>
        <w:t>degli</w:t>
      </w:r>
      <w:r w:rsidRPr="00377256">
        <w:rPr>
          <w:rFonts w:eastAsia="Tahoma" w:cs="Tahoma"/>
          <w:color w:val="auto"/>
          <w:spacing w:val="-9"/>
          <w:sz w:val="22"/>
          <w:szCs w:val="22"/>
        </w:rPr>
        <w:t xml:space="preserve"> </w:t>
      </w:r>
      <w:r w:rsidRPr="00377256">
        <w:rPr>
          <w:rFonts w:eastAsia="Tahoma" w:cs="Tahoma"/>
          <w:color w:val="auto"/>
          <w:sz w:val="22"/>
          <w:szCs w:val="22"/>
        </w:rPr>
        <w:t>eventuali</w:t>
      </w:r>
      <w:r w:rsidRPr="00377256">
        <w:rPr>
          <w:rFonts w:eastAsia="Tahoma" w:cs="Tahoma"/>
          <w:color w:val="auto"/>
          <w:spacing w:val="-8"/>
          <w:sz w:val="22"/>
          <w:szCs w:val="22"/>
        </w:rPr>
        <w:t xml:space="preserve"> </w:t>
      </w:r>
      <w:r w:rsidRPr="00377256">
        <w:rPr>
          <w:rFonts w:eastAsia="Tahoma" w:cs="Tahoma"/>
          <w:color w:val="auto"/>
          <w:sz w:val="22"/>
          <w:szCs w:val="22"/>
        </w:rPr>
        <w:t>danni</w:t>
      </w:r>
      <w:r w:rsidRPr="00377256">
        <w:rPr>
          <w:rFonts w:eastAsia="Tahoma" w:cs="Tahoma"/>
          <w:color w:val="auto"/>
          <w:spacing w:val="-6"/>
          <w:sz w:val="22"/>
          <w:szCs w:val="22"/>
        </w:rPr>
        <w:t xml:space="preserve"> </w:t>
      </w:r>
      <w:r w:rsidRPr="00377256">
        <w:rPr>
          <w:rFonts w:eastAsia="Tahoma" w:cs="Tahoma"/>
          <w:color w:val="auto"/>
          <w:sz w:val="22"/>
          <w:szCs w:val="22"/>
        </w:rPr>
        <w:t>causati</w:t>
      </w:r>
      <w:r w:rsidRPr="00377256">
        <w:rPr>
          <w:rFonts w:eastAsia="Tahoma" w:cs="Tahoma"/>
          <w:color w:val="auto"/>
          <w:spacing w:val="-8"/>
          <w:sz w:val="22"/>
          <w:szCs w:val="22"/>
        </w:rPr>
        <w:t xml:space="preserve"> </w:t>
      </w:r>
      <w:r w:rsidRPr="00377256">
        <w:rPr>
          <w:rFonts w:eastAsia="Tahoma" w:cs="Tahoma"/>
          <w:color w:val="auto"/>
          <w:sz w:val="22"/>
          <w:szCs w:val="22"/>
        </w:rPr>
        <w:t>dall’errato</w:t>
      </w:r>
      <w:r w:rsidRPr="00377256">
        <w:rPr>
          <w:rFonts w:eastAsia="Tahoma" w:cs="Tahoma"/>
          <w:color w:val="auto"/>
          <w:spacing w:val="-9"/>
          <w:sz w:val="22"/>
          <w:szCs w:val="22"/>
        </w:rPr>
        <w:t xml:space="preserve"> </w:t>
      </w:r>
      <w:r w:rsidRPr="00377256">
        <w:rPr>
          <w:rFonts w:eastAsia="Tahoma" w:cs="Tahoma"/>
          <w:color w:val="auto"/>
          <w:sz w:val="22"/>
          <w:szCs w:val="22"/>
        </w:rPr>
        <w:t>utilizzo</w:t>
      </w:r>
      <w:r w:rsidRPr="00377256">
        <w:rPr>
          <w:rFonts w:eastAsia="Tahoma" w:cs="Tahoma"/>
          <w:color w:val="auto"/>
          <w:spacing w:val="-8"/>
          <w:sz w:val="22"/>
          <w:szCs w:val="22"/>
        </w:rPr>
        <w:t xml:space="preserve"> </w:t>
      </w:r>
      <w:r w:rsidRPr="00377256">
        <w:rPr>
          <w:rFonts w:eastAsia="Tahoma" w:cs="Tahoma"/>
          <w:color w:val="auto"/>
          <w:sz w:val="22"/>
          <w:szCs w:val="22"/>
        </w:rPr>
        <w:t>degli</w:t>
      </w:r>
      <w:r w:rsidRPr="00377256">
        <w:rPr>
          <w:rFonts w:eastAsia="Tahoma" w:cs="Tahoma"/>
          <w:color w:val="auto"/>
          <w:spacing w:val="-2"/>
          <w:sz w:val="22"/>
          <w:szCs w:val="22"/>
        </w:rPr>
        <w:t xml:space="preserve"> idranti;</w:t>
      </w:r>
    </w:p>
    <w:p w14:paraId="70DB3126" w14:textId="7C0A8ED5" w:rsidR="00B75B93" w:rsidRPr="00377256" w:rsidRDefault="00B75B93" w:rsidP="00377256">
      <w:pPr>
        <w:pStyle w:val="Paragrafoelenco"/>
        <w:widowControl w:val="0"/>
        <w:numPr>
          <w:ilvl w:val="0"/>
          <w:numId w:val="19"/>
        </w:numPr>
        <w:autoSpaceDE w:val="0"/>
        <w:autoSpaceDN w:val="0"/>
        <w:spacing w:before="1" w:after="120" w:line="240" w:lineRule="auto"/>
        <w:ind w:left="567" w:right="108" w:hanging="567"/>
        <w:jc w:val="both"/>
        <w:rPr>
          <w:rFonts w:eastAsia="Tahoma" w:cs="Tahoma"/>
          <w:color w:val="auto"/>
          <w:sz w:val="22"/>
          <w:szCs w:val="22"/>
        </w:rPr>
      </w:pPr>
      <w:r w:rsidRPr="00377256">
        <w:rPr>
          <w:rFonts w:eastAsia="Tahoma" w:cs="Tahoma"/>
          <w:color w:val="auto"/>
          <w:sz w:val="22"/>
          <w:szCs w:val="22"/>
        </w:rPr>
        <w:t>ricevuto un’istruzione sulla</w:t>
      </w:r>
      <w:r w:rsidRPr="00377256">
        <w:rPr>
          <w:rFonts w:eastAsia="Tahoma" w:cs="Tahoma"/>
          <w:color w:val="auto"/>
          <w:spacing w:val="21"/>
          <w:sz w:val="22"/>
          <w:szCs w:val="22"/>
        </w:rPr>
        <w:t xml:space="preserve"> </w:t>
      </w:r>
      <w:r w:rsidRPr="00377256">
        <w:rPr>
          <w:rFonts w:eastAsia="Tahoma" w:cs="Tahoma"/>
          <w:color w:val="auto"/>
          <w:sz w:val="22"/>
          <w:szCs w:val="22"/>
        </w:rPr>
        <w:t>corretta manipolazione degli idranti da parte del</w:t>
      </w:r>
      <w:r w:rsidR="004833CC">
        <w:rPr>
          <w:rFonts w:eastAsia="Tahoma" w:cs="Tahoma"/>
          <w:color w:val="auto"/>
          <w:sz w:val="22"/>
          <w:szCs w:val="22"/>
        </w:rPr>
        <w:t xml:space="preserve"> Servizio di Approvvigionamento Idrico</w:t>
      </w:r>
      <w:r w:rsidRPr="00377256">
        <w:rPr>
          <w:rFonts w:eastAsia="Tahoma" w:cs="Tahoma"/>
          <w:color w:val="auto"/>
          <w:sz w:val="22"/>
          <w:szCs w:val="22"/>
        </w:rPr>
        <w:t xml:space="preserve"> o da una persona da</w:t>
      </w:r>
      <w:r w:rsidRPr="00377256">
        <w:rPr>
          <w:rFonts w:eastAsia="Tahoma" w:cs="Tahoma"/>
          <w:color w:val="auto"/>
          <w:spacing w:val="40"/>
          <w:sz w:val="22"/>
          <w:szCs w:val="22"/>
        </w:rPr>
        <w:t xml:space="preserve"> </w:t>
      </w:r>
      <w:r w:rsidRPr="00377256">
        <w:rPr>
          <w:rFonts w:eastAsia="Tahoma" w:cs="Tahoma"/>
          <w:color w:val="auto"/>
          <w:sz w:val="22"/>
          <w:szCs w:val="22"/>
        </w:rPr>
        <w:t>essa incaricata;</w:t>
      </w:r>
    </w:p>
    <w:p w14:paraId="41A21695" w14:textId="23F974BE" w:rsidR="00B75B93" w:rsidRDefault="00B75B93" w:rsidP="00377256">
      <w:pPr>
        <w:spacing w:after="120" w:line="240" w:lineRule="auto"/>
        <w:ind w:left="567" w:hanging="567"/>
        <w:jc w:val="both"/>
        <w:rPr>
          <w:rFonts w:eastAsia="MS Mincho"/>
          <w:color w:val="auto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183"/>
        <w:gridCol w:w="1920"/>
        <w:gridCol w:w="3107"/>
      </w:tblGrid>
      <w:tr w:rsidR="00B75B93" w14:paraId="3283DE69" w14:textId="77777777" w:rsidTr="00294998">
        <w:tc>
          <w:tcPr>
            <w:tcW w:w="1843" w:type="dxa"/>
            <w:shd w:val="clear" w:color="auto" w:fill="F2F2F2" w:themeFill="background1" w:themeFillShade="F2"/>
          </w:tcPr>
          <w:p w14:paraId="53C16343" w14:textId="6AAA2C96" w:rsidR="00B75B93" w:rsidRDefault="00377256" w:rsidP="00D91870">
            <w:pPr>
              <w:spacing w:after="120" w:line="240" w:lineRule="auto"/>
              <w:jc w:val="both"/>
              <w:rPr>
                <w:rFonts w:eastAsia="MS Mincho"/>
                <w:color w:val="auto"/>
                <w:sz w:val="22"/>
                <w:szCs w:val="22"/>
              </w:rPr>
            </w:pPr>
            <w:r>
              <w:rPr>
                <w:rFonts w:eastAsia="MS Mincho"/>
                <w:color w:val="auto"/>
                <w:sz w:val="22"/>
                <w:szCs w:val="22"/>
              </w:rPr>
              <w:t>Luogo e data</w:t>
            </w:r>
          </w:p>
        </w:tc>
        <w:sdt>
          <w:sdtPr>
            <w:rPr>
              <w:rFonts w:eastAsia="MS Mincho"/>
              <w:color w:val="auto"/>
              <w:sz w:val="22"/>
              <w:szCs w:val="22"/>
            </w:rPr>
            <w:id w:val="466472476"/>
            <w:placeholder>
              <w:docPart w:val="546DBAA98C0142568FB53BCAAAD4D0F5"/>
            </w:placeholder>
            <w:showingPlcHdr/>
          </w:sdtPr>
          <w:sdtEndPr/>
          <w:sdtContent>
            <w:tc>
              <w:tcPr>
                <w:tcW w:w="3183" w:type="dxa"/>
              </w:tcPr>
              <w:p w14:paraId="3D09D363" w14:textId="77777777" w:rsidR="00B75B93" w:rsidRDefault="00B75B93" w:rsidP="00D91870">
                <w:pPr>
                  <w:spacing w:after="120" w:line="240" w:lineRule="auto"/>
                  <w:jc w:val="both"/>
                  <w:rPr>
                    <w:rFonts w:eastAsia="MS Mincho"/>
                    <w:color w:val="auto"/>
                    <w:sz w:val="22"/>
                    <w:szCs w:val="22"/>
                  </w:rPr>
                </w:pPr>
                <w:r w:rsidRPr="00E76755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tc>
          <w:tcPr>
            <w:tcW w:w="192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CFF52D5" w14:textId="2FCC0AF2" w:rsidR="00B75B93" w:rsidRDefault="00377256" w:rsidP="00D91870">
            <w:pPr>
              <w:spacing w:after="120" w:line="240" w:lineRule="auto"/>
              <w:jc w:val="both"/>
              <w:rPr>
                <w:rFonts w:eastAsia="MS Mincho"/>
                <w:color w:val="auto"/>
                <w:sz w:val="22"/>
                <w:szCs w:val="22"/>
              </w:rPr>
            </w:pPr>
            <w:r>
              <w:rPr>
                <w:rFonts w:eastAsia="MS Mincho"/>
                <w:color w:val="auto"/>
                <w:sz w:val="22"/>
                <w:szCs w:val="22"/>
              </w:rPr>
              <w:t>Firma richiedente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955D" w14:textId="4E6C471F" w:rsidR="00B75B93" w:rsidRDefault="00B75B93" w:rsidP="00D91870">
            <w:pPr>
              <w:spacing w:after="120" w:line="240" w:lineRule="auto"/>
              <w:jc w:val="both"/>
              <w:rPr>
                <w:rFonts w:eastAsia="MS Mincho"/>
                <w:color w:val="auto"/>
                <w:sz w:val="22"/>
                <w:szCs w:val="22"/>
              </w:rPr>
            </w:pPr>
          </w:p>
        </w:tc>
      </w:tr>
    </w:tbl>
    <w:p w14:paraId="252541A5" w14:textId="77777777" w:rsidR="00A06CFE" w:rsidRPr="00A54D5B" w:rsidRDefault="00A06CFE" w:rsidP="00E3117E">
      <w:pPr>
        <w:spacing w:line="240" w:lineRule="auto"/>
        <w:ind w:left="567" w:hanging="567"/>
        <w:jc w:val="both"/>
        <w:rPr>
          <w:rFonts w:eastAsia="MS Mincho"/>
          <w:color w:val="auto"/>
          <w:sz w:val="22"/>
          <w:szCs w:val="22"/>
        </w:rPr>
      </w:pPr>
    </w:p>
    <w:p w14:paraId="0D4B6ECC" w14:textId="77777777" w:rsidR="00377256" w:rsidRPr="00A54D5B" w:rsidRDefault="00377256" w:rsidP="00E3117E">
      <w:pPr>
        <w:spacing w:line="240" w:lineRule="auto"/>
        <w:ind w:left="567" w:hanging="567"/>
        <w:jc w:val="both"/>
        <w:rPr>
          <w:rFonts w:eastAsia="MS Mincho"/>
          <w:color w:val="auto"/>
          <w:sz w:val="22"/>
          <w:szCs w:val="22"/>
        </w:rPr>
      </w:pPr>
    </w:p>
    <w:p w14:paraId="761E3D55" w14:textId="26FD6961" w:rsidR="00377256" w:rsidRDefault="00377256" w:rsidP="00377256">
      <w:pPr>
        <w:pBdr>
          <w:top w:val="single" w:sz="4" w:space="1" w:color="auto"/>
        </w:pBdr>
        <w:spacing w:line="240" w:lineRule="auto"/>
        <w:ind w:left="567" w:hanging="567"/>
        <w:jc w:val="both"/>
        <w:rPr>
          <w:rFonts w:eastAsia="MS Mincho"/>
          <w:b/>
          <w:bCs/>
          <w:color w:val="auto"/>
          <w:sz w:val="22"/>
          <w:szCs w:val="22"/>
        </w:rPr>
      </w:pPr>
      <w:r w:rsidRPr="00377256">
        <w:rPr>
          <w:rFonts w:eastAsia="MS Mincho"/>
          <w:b/>
          <w:bCs/>
          <w:color w:val="auto"/>
          <w:sz w:val="22"/>
          <w:szCs w:val="22"/>
        </w:rPr>
        <w:t>AUTORIZZAZIONE DEL SERVIZIO DI APPROVVIGIONAMENTO IDRICO</w:t>
      </w:r>
    </w:p>
    <w:p w14:paraId="79E5D444" w14:textId="77777777" w:rsidR="00377256" w:rsidRDefault="00377256" w:rsidP="00377256">
      <w:pPr>
        <w:pBdr>
          <w:top w:val="single" w:sz="4" w:space="1" w:color="auto"/>
        </w:pBdr>
        <w:spacing w:line="240" w:lineRule="auto"/>
        <w:ind w:left="567" w:hanging="567"/>
        <w:jc w:val="both"/>
        <w:rPr>
          <w:rFonts w:eastAsia="MS Mincho"/>
          <w:b/>
          <w:bCs/>
          <w:color w:val="auto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985"/>
        <w:gridCol w:w="1198"/>
        <w:gridCol w:w="1920"/>
        <w:gridCol w:w="3107"/>
      </w:tblGrid>
      <w:tr w:rsidR="00294998" w14:paraId="421EF7D4" w14:textId="77777777" w:rsidTr="00294998">
        <w:tc>
          <w:tcPr>
            <w:tcW w:w="1843" w:type="dxa"/>
            <w:shd w:val="clear" w:color="auto" w:fill="auto"/>
          </w:tcPr>
          <w:p w14:paraId="5C942A74" w14:textId="77777777" w:rsidR="00294998" w:rsidRDefault="00294998" w:rsidP="00D91870">
            <w:pPr>
              <w:spacing w:after="120" w:line="240" w:lineRule="auto"/>
              <w:jc w:val="both"/>
              <w:rPr>
                <w:rFonts w:eastAsia="MS Mincho"/>
                <w:color w:val="auto"/>
                <w:sz w:val="22"/>
                <w:szCs w:val="22"/>
              </w:rPr>
            </w:pPr>
            <w:r>
              <w:rPr>
                <w:rFonts w:eastAsia="MS Mincho"/>
                <w:color w:val="auto"/>
                <w:sz w:val="22"/>
                <w:szCs w:val="22"/>
              </w:rPr>
              <w:t xml:space="preserve">Il richiedente è </w:t>
            </w:r>
          </w:p>
        </w:tc>
        <w:tc>
          <w:tcPr>
            <w:tcW w:w="1985" w:type="dxa"/>
            <w:shd w:val="clear" w:color="auto" w:fill="auto"/>
          </w:tcPr>
          <w:p w14:paraId="3B2D834D" w14:textId="42F6657A" w:rsidR="00294998" w:rsidRDefault="00410C9D" w:rsidP="00D91870">
            <w:pPr>
              <w:spacing w:after="120" w:line="240" w:lineRule="auto"/>
              <w:jc w:val="both"/>
              <w:rPr>
                <w:rFonts w:eastAsia="MS Mincho"/>
                <w:color w:val="auto"/>
                <w:sz w:val="22"/>
                <w:szCs w:val="22"/>
              </w:rPr>
            </w:pPr>
            <w:sdt>
              <w:sdtPr>
                <w:rPr>
                  <w:rFonts w:eastAsia="MS Mincho"/>
                  <w:color w:val="auto"/>
                  <w:sz w:val="22"/>
                  <w:szCs w:val="22"/>
                </w:rPr>
                <w:id w:val="-1654064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998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294998">
              <w:rPr>
                <w:rFonts w:eastAsia="MS Mincho"/>
                <w:color w:val="auto"/>
                <w:sz w:val="22"/>
                <w:szCs w:val="22"/>
              </w:rPr>
              <w:t xml:space="preserve"> autorizzato</w:t>
            </w:r>
          </w:p>
        </w:tc>
        <w:tc>
          <w:tcPr>
            <w:tcW w:w="6225" w:type="dxa"/>
            <w:gridSpan w:val="3"/>
            <w:shd w:val="clear" w:color="auto" w:fill="auto"/>
          </w:tcPr>
          <w:p w14:paraId="068547C5" w14:textId="3894C1A1" w:rsidR="00294998" w:rsidRDefault="00410C9D" w:rsidP="00D91870">
            <w:pPr>
              <w:spacing w:after="120" w:line="240" w:lineRule="auto"/>
              <w:jc w:val="both"/>
              <w:rPr>
                <w:rFonts w:eastAsia="MS Mincho"/>
                <w:color w:val="auto"/>
                <w:sz w:val="22"/>
                <w:szCs w:val="22"/>
              </w:rPr>
            </w:pPr>
            <w:sdt>
              <w:sdtPr>
                <w:rPr>
                  <w:rFonts w:eastAsia="MS Mincho"/>
                  <w:color w:val="auto"/>
                  <w:sz w:val="22"/>
                  <w:szCs w:val="22"/>
                </w:rPr>
                <w:id w:val="5375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998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294998">
              <w:rPr>
                <w:rFonts w:eastAsia="MS Mincho"/>
                <w:color w:val="auto"/>
                <w:sz w:val="22"/>
                <w:szCs w:val="22"/>
              </w:rPr>
              <w:t xml:space="preserve"> non autorizzato</w:t>
            </w:r>
          </w:p>
        </w:tc>
      </w:tr>
      <w:tr w:rsidR="00377256" w14:paraId="422B49E8" w14:textId="77777777" w:rsidTr="00294998">
        <w:tc>
          <w:tcPr>
            <w:tcW w:w="10053" w:type="dxa"/>
            <w:gridSpan w:val="5"/>
            <w:shd w:val="clear" w:color="auto" w:fill="auto"/>
          </w:tcPr>
          <w:p w14:paraId="0E99ED24" w14:textId="6F028A2F" w:rsidR="00377256" w:rsidRDefault="00377256" w:rsidP="00D91870">
            <w:pPr>
              <w:spacing w:after="120" w:line="240" w:lineRule="auto"/>
              <w:jc w:val="both"/>
              <w:rPr>
                <w:rFonts w:eastAsia="MS Mincho"/>
                <w:color w:val="auto"/>
                <w:sz w:val="22"/>
                <w:szCs w:val="22"/>
              </w:rPr>
            </w:pPr>
            <w:r>
              <w:rPr>
                <w:rFonts w:eastAsia="MS Mincho"/>
                <w:color w:val="auto"/>
                <w:sz w:val="22"/>
                <w:szCs w:val="22"/>
              </w:rPr>
              <w:t xml:space="preserve">ad utilizzare l’idrante/gli idranti sopra indicati </w:t>
            </w:r>
          </w:p>
        </w:tc>
      </w:tr>
      <w:tr w:rsidR="00294998" w14:paraId="36B9CBFE" w14:textId="77777777" w:rsidTr="00294998">
        <w:tc>
          <w:tcPr>
            <w:tcW w:w="1843" w:type="dxa"/>
            <w:shd w:val="clear" w:color="auto" w:fill="F2F2F2" w:themeFill="background1" w:themeFillShade="F2"/>
          </w:tcPr>
          <w:p w14:paraId="47A8C434" w14:textId="77777777" w:rsidR="00377256" w:rsidRDefault="00377256" w:rsidP="00D91870">
            <w:pPr>
              <w:spacing w:after="120" w:line="240" w:lineRule="auto"/>
              <w:jc w:val="both"/>
              <w:rPr>
                <w:rFonts w:eastAsia="MS Mincho"/>
                <w:color w:val="auto"/>
                <w:sz w:val="22"/>
                <w:szCs w:val="22"/>
              </w:rPr>
            </w:pPr>
            <w:r>
              <w:rPr>
                <w:rFonts w:eastAsia="MS Mincho"/>
                <w:color w:val="auto"/>
                <w:sz w:val="22"/>
                <w:szCs w:val="22"/>
              </w:rPr>
              <w:t>Luogo e data</w:t>
            </w:r>
          </w:p>
        </w:tc>
        <w:sdt>
          <w:sdtPr>
            <w:rPr>
              <w:rFonts w:eastAsia="MS Mincho"/>
              <w:color w:val="auto"/>
              <w:sz w:val="22"/>
              <w:szCs w:val="22"/>
            </w:rPr>
            <w:id w:val="-570117342"/>
            <w:placeholder>
              <w:docPart w:val="66B4B73DA245452CACD4E99FADE19BE6"/>
            </w:placeholder>
            <w:showingPlcHdr/>
          </w:sdtPr>
          <w:sdtEndPr/>
          <w:sdtContent>
            <w:tc>
              <w:tcPr>
                <w:tcW w:w="3183" w:type="dxa"/>
                <w:gridSpan w:val="2"/>
              </w:tcPr>
              <w:p w14:paraId="307BD19D" w14:textId="77777777" w:rsidR="00377256" w:rsidRDefault="00377256" w:rsidP="00D91870">
                <w:pPr>
                  <w:spacing w:after="120" w:line="240" w:lineRule="auto"/>
                  <w:jc w:val="both"/>
                  <w:rPr>
                    <w:rFonts w:eastAsia="MS Mincho"/>
                    <w:color w:val="auto"/>
                    <w:sz w:val="22"/>
                    <w:szCs w:val="22"/>
                  </w:rPr>
                </w:pPr>
                <w:r w:rsidRPr="00E76755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tc>
          <w:tcPr>
            <w:tcW w:w="192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9253BE5" w14:textId="501E1FA0" w:rsidR="00294998" w:rsidRDefault="00377256" w:rsidP="00294998">
            <w:pPr>
              <w:spacing w:after="120" w:line="240" w:lineRule="auto"/>
              <w:rPr>
                <w:rFonts w:eastAsia="MS Mincho"/>
                <w:color w:val="auto"/>
                <w:sz w:val="22"/>
                <w:szCs w:val="22"/>
              </w:rPr>
            </w:pPr>
            <w:r>
              <w:rPr>
                <w:rFonts w:eastAsia="MS Mincho"/>
                <w:color w:val="auto"/>
                <w:sz w:val="22"/>
                <w:szCs w:val="22"/>
              </w:rPr>
              <w:t xml:space="preserve">Firma </w:t>
            </w:r>
            <w:r w:rsidR="00294998">
              <w:rPr>
                <w:rFonts w:eastAsia="MS Mincho"/>
                <w:color w:val="auto"/>
                <w:sz w:val="22"/>
                <w:szCs w:val="22"/>
              </w:rPr>
              <w:t>Servizio Approvv. Idrico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7B16" w14:textId="77777777" w:rsidR="00377256" w:rsidRDefault="00377256" w:rsidP="00D91870">
            <w:pPr>
              <w:spacing w:after="120" w:line="240" w:lineRule="auto"/>
              <w:jc w:val="both"/>
              <w:rPr>
                <w:rFonts w:eastAsia="MS Mincho"/>
                <w:color w:val="auto"/>
                <w:sz w:val="22"/>
                <w:szCs w:val="22"/>
              </w:rPr>
            </w:pPr>
          </w:p>
        </w:tc>
      </w:tr>
    </w:tbl>
    <w:p w14:paraId="709CD214" w14:textId="77777777" w:rsidR="00377256" w:rsidRDefault="00377256" w:rsidP="00294998">
      <w:pPr>
        <w:spacing w:line="240" w:lineRule="auto"/>
        <w:ind w:left="567" w:hanging="567"/>
        <w:jc w:val="both"/>
        <w:rPr>
          <w:rFonts w:eastAsia="MS Mincho"/>
          <w:b/>
          <w:bCs/>
          <w:color w:val="auto"/>
          <w:sz w:val="22"/>
          <w:szCs w:val="22"/>
        </w:rPr>
      </w:pPr>
    </w:p>
    <w:p w14:paraId="7D8105DA" w14:textId="77777777" w:rsidR="00A54D5B" w:rsidRDefault="00A54D5B" w:rsidP="00294998">
      <w:pPr>
        <w:spacing w:line="240" w:lineRule="auto"/>
        <w:ind w:left="567" w:hanging="567"/>
        <w:jc w:val="both"/>
        <w:rPr>
          <w:rFonts w:eastAsia="MS Mincho"/>
          <w:b/>
          <w:bCs/>
          <w:color w:val="auto"/>
          <w:sz w:val="22"/>
          <w:szCs w:val="22"/>
        </w:rPr>
      </w:pPr>
    </w:p>
    <w:p w14:paraId="07B34B0F" w14:textId="1A23EB6D" w:rsidR="00A54D5B" w:rsidRDefault="00A54D5B" w:rsidP="00A54D5B">
      <w:pPr>
        <w:pBdr>
          <w:top w:val="single" w:sz="4" w:space="1" w:color="auto"/>
        </w:pBdr>
        <w:spacing w:line="240" w:lineRule="auto"/>
        <w:ind w:left="567" w:hanging="567"/>
        <w:jc w:val="both"/>
        <w:rPr>
          <w:rFonts w:eastAsia="MS Mincho"/>
          <w:b/>
          <w:bCs/>
          <w:color w:val="auto"/>
          <w:sz w:val="22"/>
          <w:szCs w:val="22"/>
        </w:rPr>
      </w:pPr>
      <w:r>
        <w:rPr>
          <w:rFonts w:eastAsia="MS Mincho"/>
          <w:b/>
          <w:bCs/>
          <w:color w:val="auto"/>
          <w:sz w:val="22"/>
          <w:szCs w:val="22"/>
        </w:rPr>
        <w:t>CONSEGNA DEL MATERIALE</w:t>
      </w:r>
    </w:p>
    <w:p w14:paraId="0453209F" w14:textId="77777777" w:rsidR="00A54D5B" w:rsidRDefault="00A54D5B" w:rsidP="00A54D5B">
      <w:pPr>
        <w:pBdr>
          <w:top w:val="single" w:sz="4" w:space="1" w:color="auto"/>
        </w:pBdr>
        <w:spacing w:line="240" w:lineRule="auto"/>
        <w:ind w:left="567" w:hanging="567"/>
        <w:jc w:val="both"/>
        <w:rPr>
          <w:rFonts w:eastAsia="MS Mincho"/>
          <w:b/>
          <w:bCs/>
          <w:color w:val="auto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183"/>
        <w:gridCol w:w="1920"/>
        <w:gridCol w:w="3107"/>
      </w:tblGrid>
      <w:tr w:rsidR="00A54D5B" w14:paraId="125415F4" w14:textId="77777777" w:rsidTr="00766BA5">
        <w:tc>
          <w:tcPr>
            <w:tcW w:w="10053" w:type="dxa"/>
            <w:gridSpan w:val="4"/>
            <w:shd w:val="clear" w:color="auto" w:fill="auto"/>
          </w:tcPr>
          <w:p w14:paraId="3348FE64" w14:textId="46CEC81B" w:rsidR="00A54D5B" w:rsidRDefault="00410C9D" w:rsidP="00D91870">
            <w:pPr>
              <w:spacing w:after="120" w:line="240" w:lineRule="auto"/>
              <w:jc w:val="both"/>
              <w:rPr>
                <w:rFonts w:eastAsia="MS Mincho"/>
                <w:color w:val="auto"/>
                <w:sz w:val="22"/>
                <w:szCs w:val="22"/>
              </w:rPr>
            </w:pPr>
            <w:sdt>
              <w:sdtPr>
                <w:rPr>
                  <w:rFonts w:eastAsia="MS Mincho"/>
                  <w:color w:val="auto"/>
                  <w:sz w:val="22"/>
                  <w:szCs w:val="22"/>
                </w:rPr>
                <w:id w:val="222116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5B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A54D5B">
              <w:rPr>
                <w:rFonts w:eastAsia="MS Mincho"/>
                <w:color w:val="auto"/>
                <w:sz w:val="22"/>
                <w:szCs w:val="22"/>
              </w:rPr>
              <w:t xml:space="preserve"> Il materiale è stato consegnato in perfetto stato </w:t>
            </w:r>
          </w:p>
        </w:tc>
      </w:tr>
      <w:tr w:rsidR="00A54D5B" w14:paraId="05ABAF6B" w14:textId="77777777" w:rsidTr="00D91870">
        <w:tc>
          <w:tcPr>
            <w:tcW w:w="10053" w:type="dxa"/>
            <w:gridSpan w:val="4"/>
            <w:shd w:val="clear" w:color="auto" w:fill="auto"/>
          </w:tcPr>
          <w:p w14:paraId="32E13B46" w14:textId="2BED2B00" w:rsidR="00A54D5B" w:rsidRDefault="00410C9D" w:rsidP="00D91870">
            <w:pPr>
              <w:spacing w:after="120" w:line="240" w:lineRule="auto"/>
              <w:jc w:val="both"/>
              <w:rPr>
                <w:rFonts w:eastAsia="MS Mincho"/>
                <w:color w:val="auto"/>
                <w:sz w:val="22"/>
                <w:szCs w:val="22"/>
              </w:rPr>
            </w:pPr>
            <w:sdt>
              <w:sdtPr>
                <w:rPr>
                  <w:rFonts w:eastAsia="MS Mincho"/>
                  <w:color w:val="auto"/>
                  <w:sz w:val="22"/>
                  <w:szCs w:val="22"/>
                </w:rPr>
                <w:id w:val="-1013533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5B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A54D5B">
              <w:rPr>
                <w:rFonts w:eastAsia="MS Mincho"/>
                <w:color w:val="auto"/>
                <w:sz w:val="22"/>
                <w:szCs w:val="22"/>
              </w:rPr>
              <w:t xml:space="preserve"> L’idrante/gli idranti è/sono in perfetto stato di funzionamento </w:t>
            </w:r>
          </w:p>
        </w:tc>
      </w:tr>
      <w:tr w:rsidR="00A54D5B" w14:paraId="753F0184" w14:textId="77777777" w:rsidTr="00A54D5B">
        <w:tc>
          <w:tcPr>
            <w:tcW w:w="1843" w:type="dxa"/>
            <w:shd w:val="clear" w:color="auto" w:fill="F2F2F2" w:themeFill="background1" w:themeFillShade="F2"/>
          </w:tcPr>
          <w:p w14:paraId="11865F9D" w14:textId="77777777" w:rsidR="00A54D5B" w:rsidRDefault="00A54D5B" w:rsidP="00A54D5B">
            <w:pPr>
              <w:spacing w:after="120" w:line="240" w:lineRule="auto"/>
              <w:rPr>
                <w:rFonts w:eastAsia="MS Mincho"/>
                <w:color w:val="auto"/>
                <w:sz w:val="22"/>
                <w:szCs w:val="22"/>
              </w:rPr>
            </w:pPr>
            <w:bookmarkStart w:id="3" w:name="_Hlk192856068"/>
            <w:r>
              <w:rPr>
                <w:rFonts w:eastAsia="MS Mincho"/>
                <w:color w:val="auto"/>
                <w:sz w:val="22"/>
                <w:szCs w:val="22"/>
              </w:rPr>
              <w:t>Luogo e data</w:t>
            </w:r>
          </w:p>
        </w:tc>
        <w:sdt>
          <w:sdtPr>
            <w:rPr>
              <w:rFonts w:eastAsia="MS Mincho"/>
              <w:color w:val="auto"/>
              <w:sz w:val="22"/>
              <w:szCs w:val="22"/>
            </w:rPr>
            <w:id w:val="2104524481"/>
            <w:placeholder>
              <w:docPart w:val="126349ED370F4358A940F12BCC2E89FB"/>
            </w:placeholder>
            <w:showingPlcHdr/>
          </w:sdtPr>
          <w:sdtEndPr/>
          <w:sdtContent>
            <w:tc>
              <w:tcPr>
                <w:tcW w:w="3183" w:type="dxa"/>
                <w:tcBorders>
                  <w:bottom w:val="single" w:sz="4" w:space="0" w:color="auto"/>
                </w:tcBorders>
              </w:tcPr>
              <w:p w14:paraId="6B0EC740" w14:textId="77777777" w:rsidR="00A54D5B" w:rsidRDefault="00A54D5B" w:rsidP="00D91870">
                <w:pPr>
                  <w:spacing w:after="120" w:line="240" w:lineRule="auto"/>
                  <w:jc w:val="both"/>
                  <w:rPr>
                    <w:rFonts w:eastAsia="MS Mincho"/>
                    <w:color w:val="auto"/>
                    <w:sz w:val="22"/>
                    <w:szCs w:val="22"/>
                  </w:rPr>
                </w:pPr>
                <w:r w:rsidRPr="00E76755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tc>
          <w:tcPr>
            <w:tcW w:w="1920" w:type="dxa"/>
            <w:shd w:val="clear" w:color="auto" w:fill="F2F2F2" w:themeFill="background1" w:themeFillShade="F2"/>
          </w:tcPr>
          <w:p w14:paraId="30FECB73" w14:textId="34BAEDA4" w:rsidR="00A54D5B" w:rsidRDefault="00A54D5B" w:rsidP="00D91870">
            <w:pPr>
              <w:spacing w:after="120" w:line="240" w:lineRule="auto"/>
              <w:rPr>
                <w:rFonts w:eastAsia="MS Mincho"/>
                <w:color w:val="auto"/>
                <w:sz w:val="22"/>
                <w:szCs w:val="22"/>
              </w:rPr>
            </w:pPr>
            <w:r>
              <w:rPr>
                <w:rFonts w:eastAsia="MS Mincho"/>
                <w:color w:val="auto"/>
                <w:sz w:val="22"/>
                <w:szCs w:val="22"/>
              </w:rPr>
              <w:t>Lettura contatore</w:t>
            </w:r>
          </w:p>
        </w:tc>
        <w:sdt>
          <w:sdtPr>
            <w:rPr>
              <w:rFonts w:eastAsia="MS Mincho"/>
              <w:color w:val="auto"/>
              <w:sz w:val="22"/>
              <w:szCs w:val="22"/>
            </w:rPr>
            <w:id w:val="4785778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07" w:type="dxa"/>
                <w:tcBorders>
                  <w:bottom w:val="single" w:sz="4" w:space="0" w:color="auto"/>
                </w:tcBorders>
              </w:tcPr>
              <w:p w14:paraId="39CFD584" w14:textId="4888CEE0" w:rsidR="00A54D5B" w:rsidRDefault="00A54D5B" w:rsidP="00D91870">
                <w:pPr>
                  <w:spacing w:after="120" w:line="240" w:lineRule="auto"/>
                  <w:jc w:val="both"/>
                  <w:rPr>
                    <w:rFonts w:eastAsia="MS Mincho"/>
                    <w:color w:val="auto"/>
                    <w:sz w:val="22"/>
                    <w:szCs w:val="22"/>
                  </w:rPr>
                </w:pPr>
                <w:r w:rsidRPr="00E76755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bookmarkEnd w:id="3"/>
      <w:tr w:rsidR="00A54D5B" w14:paraId="7DCFC9CE" w14:textId="77777777" w:rsidTr="00A54D5B">
        <w:tc>
          <w:tcPr>
            <w:tcW w:w="184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705C5EB" w14:textId="39F69E2A" w:rsidR="00A54D5B" w:rsidRDefault="00A54D5B" w:rsidP="00A54D5B">
            <w:pPr>
              <w:spacing w:after="120" w:line="240" w:lineRule="auto"/>
              <w:rPr>
                <w:rFonts w:eastAsia="MS Mincho"/>
                <w:color w:val="auto"/>
                <w:sz w:val="22"/>
                <w:szCs w:val="22"/>
              </w:rPr>
            </w:pPr>
            <w:r w:rsidRPr="00A54D5B">
              <w:rPr>
                <w:rFonts w:eastAsia="MS Mincho"/>
                <w:color w:val="auto"/>
                <w:sz w:val="22"/>
                <w:szCs w:val="22"/>
              </w:rPr>
              <w:t>Firma Servizio Approvv. Idrico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C6D9" w14:textId="45FA18FD" w:rsidR="00A54D5B" w:rsidRDefault="00A54D5B" w:rsidP="00D91870">
            <w:pPr>
              <w:spacing w:after="120" w:line="240" w:lineRule="auto"/>
              <w:jc w:val="both"/>
              <w:rPr>
                <w:rFonts w:eastAsia="MS Mincho"/>
                <w:color w:val="auto"/>
                <w:sz w:val="22"/>
                <w:szCs w:val="22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87640C" w14:textId="705CCC4D" w:rsidR="00A54D5B" w:rsidRDefault="00A54D5B" w:rsidP="00D91870">
            <w:pPr>
              <w:spacing w:after="120" w:line="240" w:lineRule="auto"/>
              <w:rPr>
                <w:rFonts w:eastAsia="MS Mincho"/>
                <w:color w:val="auto"/>
                <w:sz w:val="22"/>
                <w:szCs w:val="22"/>
              </w:rPr>
            </w:pPr>
            <w:r>
              <w:rPr>
                <w:rFonts w:eastAsia="MS Mincho"/>
                <w:color w:val="auto"/>
                <w:sz w:val="22"/>
                <w:szCs w:val="22"/>
              </w:rPr>
              <w:t>Firma richiedente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0BCF" w14:textId="77777777" w:rsidR="00A54D5B" w:rsidRDefault="00A54D5B" w:rsidP="00D91870">
            <w:pPr>
              <w:spacing w:after="120" w:line="240" w:lineRule="auto"/>
              <w:jc w:val="both"/>
              <w:rPr>
                <w:rFonts w:eastAsia="MS Mincho"/>
                <w:color w:val="auto"/>
                <w:sz w:val="22"/>
                <w:szCs w:val="22"/>
              </w:rPr>
            </w:pPr>
          </w:p>
        </w:tc>
      </w:tr>
    </w:tbl>
    <w:p w14:paraId="0D2A199F" w14:textId="77777777" w:rsidR="00A54D5B" w:rsidRDefault="00A54D5B" w:rsidP="00A54D5B">
      <w:pPr>
        <w:spacing w:line="240" w:lineRule="auto"/>
        <w:ind w:left="567" w:hanging="567"/>
        <w:jc w:val="both"/>
        <w:rPr>
          <w:rFonts w:eastAsia="MS Mincho"/>
          <w:b/>
          <w:bCs/>
          <w:color w:val="auto"/>
          <w:sz w:val="22"/>
          <w:szCs w:val="22"/>
        </w:rPr>
      </w:pPr>
    </w:p>
    <w:p w14:paraId="7AEEA235" w14:textId="77777777" w:rsidR="00A54D5B" w:rsidRPr="00377256" w:rsidRDefault="00A54D5B" w:rsidP="00A54D5B">
      <w:pPr>
        <w:spacing w:line="240" w:lineRule="auto"/>
        <w:ind w:left="567" w:hanging="567"/>
        <w:jc w:val="both"/>
        <w:rPr>
          <w:rFonts w:eastAsia="MS Mincho"/>
          <w:b/>
          <w:bCs/>
          <w:color w:val="auto"/>
          <w:sz w:val="22"/>
          <w:szCs w:val="22"/>
        </w:rPr>
      </w:pPr>
    </w:p>
    <w:p w14:paraId="1D13B36F" w14:textId="100FC8D3" w:rsidR="00A54D5B" w:rsidRDefault="00A54D5B" w:rsidP="00A54D5B">
      <w:pPr>
        <w:pBdr>
          <w:top w:val="single" w:sz="4" w:space="1" w:color="auto"/>
        </w:pBdr>
        <w:spacing w:line="240" w:lineRule="auto"/>
        <w:ind w:left="567" w:hanging="567"/>
        <w:jc w:val="both"/>
        <w:rPr>
          <w:rFonts w:eastAsia="MS Mincho"/>
          <w:b/>
          <w:bCs/>
          <w:color w:val="auto"/>
          <w:sz w:val="22"/>
          <w:szCs w:val="22"/>
        </w:rPr>
      </w:pPr>
      <w:r>
        <w:rPr>
          <w:rFonts w:eastAsia="MS Mincho"/>
          <w:b/>
          <w:bCs/>
          <w:color w:val="auto"/>
          <w:sz w:val="22"/>
          <w:szCs w:val="22"/>
        </w:rPr>
        <w:t>RESTITUZIONE DEL MATERIALE</w:t>
      </w:r>
    </w:p>
    <w:p w14:paraId="17D75F46" w14:textId="77777777" w:rsidR="00A54D5B" w:rsidRDefault="00A54D5B" w:rsidP="00A54D5B">
      <w:pPr>
        <w:pBdr>
          <w:top w:val="single" w:sz="4" w:space="1" w:color="auto"/>
        </w:pBdr>
        <w:spacing w:line="240" w:lineRule="auto"/>
        <w:ind w:left="567" w:hanging="567"/>
        <w:jc w:val="both"/>
        <w:rPr>
          <w:rFonts w:eastAsia="MS Mincho"/>
          <w:b/>
          <w:bCs/>
          <w:color w:val="auto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183"/>
        <w:gridCol w:w="1920"/>
        <w:gridCol w:w="3107"/>
      </w:tblGrid>
      <w:tr w:rsidR="00A54D5B" w14:paraId="0276693A" w14:textId="77777777" w:rsidTr="00D91870">
        <w:tc>
          <w:tcPr>
            <w:tcW w:w="10053" w:type="dxa"/>
            <w:gridSpan w:val="4"/>
            <w:shd w:val="clear" w:color="auto" w:fill="auto"/>
          </w:tcPr>
          <w:p w14:paraId="3C6ED1E1" w14:textId="75D3B713" w:rsidR="00A54D5B" w:rsidRDefault="00410C9D" w:rsidP="00D91870">
            <w:pPr>
              <w:spacing w:after="120" w:line="240" w:lineRule="auto"/>
              <w:jc w:val="both"/>
              <w:rPr>
                <w:rFonts w:eastAsia="MS Mincho"/>
                <w:color w:val="auto"/>
                <w:sz w:val="22"/>
                <w:szCs w:val="22"/>
              </w:rPr>
            </w:pPr>
            <w:sdt>
              <w:sdtPr>
                <w:rPr>
                  <w:rFonts w:eastAsia="MS Mincho"/>
                  <w:color w:val="auto"/>
                  <w:sz w:val="22"/>
                  <w:szCs w:val="22"/>
                </w:rPr>
                <w:id w:val="-31087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5B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A54D5B">
              <w:rPr>
                <w:rFonts w:eastAsia="MS Mincho"/>
                <w:color w:val="auto"/>
                <w:sz w:val="22"/>
                <w:szCs w:val="22"/>
              </w:rPr>
              <w:t xml:space="preserve"> Il materiale </w:t>
            </w:r>
            <w:r w:rsidR="00D6353E">
              <w:rPr>
                <w:rFonts w:eastAsia="MS Mincho"/>
                <w:color w:val="auto"/>
                <w:sz w:val="22"/>
                <w:szCs w:val="22"/>
              </w:rPr>
              <w:t xml:space="preserve">messo a disposizione </w:t>
            </w:r>
            <w:r w:rsidR="00A54D5B">
              <w:rPr>
                <w:rFonts w:eastAsia="MS Mincho"/>
                <w:color w:val="auto"/>
                <w:sz w:val="22"/>
                <w:szCs w:val="22"/>
              </w:rPr>
              <w:t xml:space="preserve">è stato </w:t>
            </w:r>
            <w:r w:rsidR="00D6353E">
              <w:rPr>
                <w:rFonts w:eastAsia="MS Mincho"/>
                <w:color w:val="auto"/>
                <w:sz w:val="22"/>
                <w:szCs w:val="22"/>
              </w:rPr>
              <w:t>restituito</w:t>
            </w:r>
            <w:r w:rsidR="00A54D5B">
              <w:rPr>
                <w:rFonts w:eastAsia="MS Mincho"/>
                <w:color w:val="auto"/>
                <w:sz w:val="22"/>
                <w:szCs w:val="22"/>
              </w:rPr>
              <w:t xml:space="preserve"> in perfetto stato </w:t>
            </w:r>
          </w:p>
        </w:tc>
      </w:tr>
      <w:tr w:rsidR="00A54D5B" w14:paraId="5059503D" w14:textId="77777777" w:rsidTr="00D91870">
        <w:tc>
          <w:tcPr>
            <w:tcW w:w="10053" w:type="dxa"/>
            <w:gridSpan w:val="4"/>
            <w:shd w:val="clear" w:color="auto" w:fill="auto"/>
          </w:tcPr>
          <w:p w14:paraId="13AF8A4C" w14:textId="77777777" w:rsidR="00A54D5B" w:rsidRDefault="00410C9D" w:rsidP="00D91870">
            <w:pPr>
              <w:spacing w:after="120" w:line="240" w:lineRule="auto"/>
              <w:jc w:val="both"/>
              <w:rPr>
                <w:rFonts w:eastAsia="MS Mincho"/>
                <w:color w:val="auto"/>
                <w:sz w:val="22"/>
                <w:szCs w:val="22"/>
              </w:rPr>
            </w:pPr>
            <w:sdt>
              <w:sdtPr>
                <w:rPr>
                  <w:rFonts w:eastAsia="MS Mincho"/>
                  <w:color w:val="auto"/>
                  <w:sz w:val="22"/>
                  <w:szCs w:val="22"/>
                </w:rPr>
                <w:id w:val="1001547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5B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A54D5B">
              <w:rPr>
                <w:rFonts w:eastAsia="MS Mincho"/>
                <w:color w:val="auto"/>
                <w:sz w:val="22"/>
                <w:szCs w:val="22"/>
              </w:rPr>
              <w:t xml:space="preserve"> L’idrante/gli idranti è/sono in perfetto stato di funzionamento </w:t>
            </w:r>
          </w:p>
        </w:tc>
      </w:tr>
      <w:tr w:rsidR="00A54D5B" w14:paraId="7F26FED1" w14:textId="77777777" w:rsidTr="00D91870">
        <w:tc>
          <w:tcPr>
            <w:tcW w:w="1843" w:type="dxa"/>
            <w:shd w:val="clear" w:color="auto" w:fill="F2F2F2" w:themeFill="background1" w:themeFillShade="F2"/>
          </w:tcPr>
          <w:p w14:paraId="0D6821B5" w14:textId="77777777" w:rsidR="00A54D5B" w:rsidRDefault="00A54D5B" w:rsidP="00D91870">
            <w:pPr>
              <w:spacing w:after="120" w:line="240" w:lineRule="auto"/>
              <w:rPr>
                <w:rFonts w:eastAsia="MS Mincho"/>
                <w:color w:val="auto"/>
                <w:sz w:val="22"/>
                <w:szCs w:val="22"/>
              </w:rPr>
            </w:pPr>
            <w:r>
              <w:rPr>
                <w:rFonts w:eastAsia="MS Mincho"/>
                <w:color w:val="auto"/>
                <w:sz w:val="22"/>
                <w:szCs w:val="22"/>
              </w:rPr>
              <w:t>Luogo e data</w:t>
            </w:r>
          </w:p>
        </w:tc>
        <w:sdt>
          <w:sdtPr>
            <w:rPr>
              <w:rFonts w:eastAsia="MS Mincho"/>
              <w:color w:val="auto"/>
              <w:sz w:val="22"/>
              <w:szCs w:val="22"/>
            </w:rPr>
            <w:id w:val="-275178651"/>
            <w:placeholder>
              <w:docPart w:val="4106CBEAD5B1492B985ABEE42A2490DE"/>
            </w:placeholder>
            <w:showingPlcHdr/>
          </w:sdtPr>
          <w:sdtEndPr/>
          <w:sdtContent>
            <w:tc>
              <w:tcPr>
                <w:tcW w:w="3183" w:type="dxa"/>
                <w:tcBorders>
                  <w:bottom w:val="single" w:sz="4" w:space="0" w:color="auto"/>
                </w:tcBorders>
              </w:tcPr>
              <w:p w14:paraId="6EE1E5A8" w14:textId="77777777" w:rsidR="00A54D5B" w:rsidRDefault="00A54D5B" w:rsidP="00D91870">
                <w:pPr>
                  <w:spacing w:after="120" w:line="240" w:lineRule="auto"/>
                  <w:jc w:val="both"/>
                  <w:rPr>
                    <w:rFonts w:eastAsia="MS Mincho"/>
                    <w:color w:val="auto"/>
                    <w:sz w:val="22"/>
                    <w:szCs w:val="22"/>
                  </w:rPr>
                </w:pPr>
                <w:r w:rsidRPr="00E76755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tc>
          <w:tcPr>
            <w:tcW w:w="1920" w:type="dxa"/>
            <w:shd w:val="clear" w:color="auto" w:fill="F2F2F2" w:themeFill="background1" w:themeFillShade="F2"/>
          </w:tcPr>
          <w:p w14:paraId="6B34541E" w14:textId="77777777" w:rsidR="00A54D5B" w:rsidRDefault="00A54D5B" w:rsidP="00D91870">
            <w:pPr>
              <w:spacing w:after="120" w:line="240" w:lineRule="auto"/>
              <w:rPr>
                <w:rFonts w:eastAsia="MS Mincho"/>
                <w:color w:val="auto"/>
                <w:sz w:val="22"/>
                <w:szCs w:val="22"/>
              </w:rPr>
            </w:pPr>
            <w:r>
              <w:rPr>
                <w:rFonts w:eastAsia="MS Mincho"/>
                <w:color w:val="auto"/>
                <w:sz w:val="22"/>
                <w:szCs w:val="22"/>
              </w:rPr>
              <w:t>Lettura contatore</w:t>
            </w:r>
          </w:p>
        </w:tc>
        <w:sdt>
          <w:sdtPr>
            <w:rPr>
              <w:rFonts w:eastAsia="MS Mincho"/>
              <w:color w:val="auto"/>
              <w:sz w:val="22"/>
              <w:szCs w:val="22"/>
            </w:rPr>
            <w:id w:val="869735616"/>
            <w:placeholder>
              <w:docPart w:val="911E753EA74D4DB28D28D7598671DC6C"/>
            </w:placeholder>
            <w:showingPlcHdr/>
          </w:sdtPr>
          <w:sdtEndPr/>
          <w:sdtContent>
            <w:tc>
              <w:tcPr>
                <w:tcW w:w="3107" w:type="dxa"/>
                <w:tcBorders>
                  <w:bottom w:val="single" w:sz="4" w:space="0" w:color="auto"/>
                </w:tcBorders>
              </w:tcPr>
              <w:p w14:paraId="518BE6ED" w14:textId="77777777" w:rsidR="00A54D5B" w:rsidRDefault="00A54D5B" w:rsidP="00D91870">
                <w:pPr>
                  <w:spacing w:after="120" w:line="240" w:lineRule="auto"/>
                  <w:jc w:val="both"/>
                  <w:rPr>
                    <w:rFonts w:eastAsia="MS Mincho"/>
                    <w:color w:val="auto"/>
                    <w:sz w:val="22"/>
                    <w:szCs w:val="22"/>
                  </w:rPr>
                </w:pPr>
                <w:r w:rsidRPr="00E76755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A54D5B" w14:paraId="420B1F05" w14:textId="77777777" w:rsidTr="00D91870">
        <w:tc>
          <w:tcPr>
            <w:tcW w:w="184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60A8746" w14:textId="77777777" w:rsidR="00A54D5B" w:rsidRDefault="00A54D5B" w:rsidP="00D91870">
            <w:pPr>
              <w:spacing w:after="120" w:line="240" w:lineRule="auto"/>
              <w:rPr>
                <w:rFonts w:eastAsia="MS Mincho"/>
                <w:color w:val="auto"/>
                <w:sz w:val="22"/>
                <w:szCs w:val="22"/>
              </w:rPr>
            </w:pPr>
            <w:r w:rsidRPr="00A54D5B">
              <w:rPr>
                <w:rFonts w:eastAsia="MS Mincho"/>
                <w:color w:val="auto"/>
                <w:sz w:val="22"/>
                <w:szCs w:val="22"/>
              </w:rPr>
              <w:t>Firma Servizio Approvv. Idrico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38E9" w14:textId="77777777" w:rsidR="00A54D5B" w:rsidRDefault="00A54D5B" w:rsidP="00D91870">
            <w:pPr>
              <w:spacing w:after="120" w:line="240" w:lineRule="auto"/>
              <w:jc w:val="both"/>
              <w:rPr>
                <w:rFonts w:eastAsia="MS Mincho"/>
                <w:color w:val="auto"/>
                <w:sz w:val="22"/>
                <w:szCs w:val="22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380A21" w14:textId="77777777" w:rsidR="00A54D5B" w:rsidRDefault="00A54D5B" w:rsidP="00D91870">
            <w:pPr>
              <w:spacing w:after="120" w:line="240" w:lineRule="auto"/>
              <w:rPr>
                <w:rFonts w:eastAsia="MS Mincho"/>
                <w:color w:val="auto"/>
                <w:sz w:val="22"/>
                <w:szCs w:val="22"/>
              </w:rPr>
            </w:pPr>
            <w:r>
              <w:rPr>
                <w:rFonts w:eastAsia="MS Mincho"/>
                <w:color w:val="auto"/>
                <w:sz w:val="22"/>
                <w:szCs w:val="22"/>
              </w:rPr>
              <w:t>Firma richiedente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5267" w14:textId="77777777" w:rsidR="00A54D5B" w:rsidRDefault="00A54D5B" w:rsidP="00D91870">
            <w:pPr>
              <w:spacing w:after="120" w:line="240" w:lineRule="auto"/>
              <w:jc w:val="both"/>
              <w:rPr>
                <w:rFonts w:eastAsia="MS Mincho"/>
                <w:color w:val="auto"/>
                <w:sz w:val="22"/>
                <w:szCs w:val="22"/>
              </w:rPr>
            </w:pPr>
          </w:p>
        </w:tc>
      </w:tr>
    </w:tbl>
    <w:p w14:paraId="7B7DC57F" w14:textId="77777777" w:rsidR="00D6353E" w:rsidRDefault="00D6353E">
      <w:pPr>
        <w:spacing w:line="240" w:lineRule="auto"/>
        <w:rPr>
          <w:rFonts w:eastAsia="MS Mincho"/>
          <w:b/>
          <w:bCs/>
          <w:color w:val="auto"/>
          <w:sz w:val="22"/>
          <w:szCs w:val="22"/>
        </w:rPr>
      </w:pPr>
      <w:r>
        <w:rPr>
          <w:rFonts w:eastAsia="MS Mincho"/>
          <w:b/>
          <w:bCs/>
          <w:color w:val="auto"/>
          <w:sz w:val="22"/>
          <w:szCs w:val="22"/>
        </w:rPr>
        <w:br w:type="page"/>
      </w:r>
    </w:p>
    <w:p w14:paraId="7EA8182E" w14:textId="531B2AD3" w:rsidR="00D6353E" w:rsidRPr="00B6583E" w:rsidRDefault="00D6353E" w:rsidP="00D6353E">
      <w:pPr>
        <w:widowControl w:val="0"/>
        <w:autoSpaceDE w:val="0"/>
        <w:autoSpaceDN w:val="0"/>
        <w:spacing w:after="120" w:line="240" w:lineRule="auto"/>
        <w:rPr>
          <w:rFonts w:eastAsia="Tahoma" w:cs="Tahoma"/>
          <w:b/>
          <w:color w:val="028EC9"/>
          <w:sz w:val="36"/>
          <w:szCs w:val="36"/>
        </w:rPr>
      </w:pPr>
      <w:r>
        <w:rPr>
          <w:rFonts w:eastAsia="Tahoma" w:cs="Tahoma"/>
          <w:b/>
          <w:color w:val="028EC9"/>
          <w:sz w:val="36"/>
          <w:szCs w:val="36"/>
        </w:rPr>
        <w:lastRenderedPageBreak/>
        <w:t>Istruzioni per il prelievo da idrante</w:t>
      </w:r>
    </w:p>
    <w:p w14:paraId="59EFB7F5" w14:textId="77777777" w:rsidR="00A54D5B" w:rsidRDefault="00A54D5B" w:rsidP="00A54D5B">
      <w:pPr>
        <w:spacing w:line="240" w:lineRule="auto"/>
        <w:ind w:left="567" w:hanging="567"/>
        <w:jc w:val="both"/>
        <w:rPr>
          <w:rFonts w:eastAsia="MS Mincho"/>
          <w:b/>
          <w:bCs/>
          <w:color w:val="auto"/>
          <w:sz w:val="22"/>
          <w:szCs w:val="22"/>
        </w:rPr>
      </w:pPr>
    </w:p>
    <w:p w14:paraId="67DF70E6" w14:textId="4C75BF20" w:rsidR="009E0E2F" w:rsidRDefault="009E0E2F" w:rsidP="0057448B">
      <w:pPr>
        <w:spacing w:after="120" w:line="240" w:lineRule="auto"/>
        <w:jc w:val="both"/>
        <w:rPr>
          <w:rFonts w:eastAsia="MS Mincho"/>
          <w:color w:val="auto"/>
          <w:sz w:val="22"/>
          <w:szCs w:val="22"/>
        </w:rPr>
      </w:pPr>
      <w:r w:rsidRPr="0057448B">
        <w:rPr>
          <w:rFonts w:eastAsia="MS Mincho"/>
          <w:color w:val="auto"/>
          <w:sz w:val="22"/>
          <w:szCs w:val="22"/>
        </w:rPr>
        <w:t xml:space="preserve">Di seguito sono descritte le </w:t>
      </w:r>
      <w:r w:rsidR="0057448B" w:rsidRPr="0057448B">
        <w:rPr>
          <w:rFonts w:eastAsia="MS Mincho"/>
          <w:color w:val="auto"/>
          <w:sz w:val="22"/>
          <w:szCs w:val="22"/>
        </w:rPr>
        <w:t>manipolazioni gener</w:t>
      </w:r>
      <w:r w:rsidR="00B43A23">
        <w:rPr>
          <w:rFonts w:eastAsia="MS Mincho"/>
          <w:color w:val="auto"/>
          <w:sz w:val="22"/>
          <w:szCs w:val="22"/>
        </w:rPr>
        <w:t>iche</w:t>
      </w:r>
      <w:r w:rsidR="0057448B" w:rsidRPr="0057448B">
        <w:rPr>
          <w:rFonts w:eastAsia="MS Mincho"/>
          <w:color w:val="auto"/>
          <w:sz w:val="22"/>
          <w:szCs w:val="22"/>
        </w:rPr>
        <w:t xml:space="preserve"> per l’apertura, la chiusura e la verifica del drenaggio degli idranti.</w:t>
      </w:r>
    </w:p>
    <w:p w14:paraId="53A76C4A" w14:textId="77777777" w:rsidR="0057448B" w:rsidRPr="0057448B" w:rsidRDefault="0057448B" w:rsidP="0057448B">
      <w:pPr>
        <w:spacing w:after="120" w:line="240" w:lineRule="auto"/>
        <w:jc w:val="both"/>
        <w:rPr>
          <w:rFonts w:eastAsia="MS Mincho"/>
          <w:color w:val="auto"/>
          <w:sz w:val="22"/>
          <w:szCs w:val="22"/>
        </w:rPr>
      </w:pPr>
    </w:p>
    <w:p w14:paraId="4ABDC5DC" w14:textId="0D1ACCA3" w:rsidR="000541DD" w:rsidRPr="00AC4BE6" w:rsidRDefault="000541DD" w:rsidP="00AC4BE6">
      <w:pPr>
        <w:pStyle w:val="Paragrafoelenco"/>
        <w:numPr>
          <w:ilvl w:val="0"/>
          <w:numId w:val="20"/>
        </w:numPr>
        <w:spacing w:after="120" w:line="240" w:lineRule="auto"/>
        <w:jc w:val="both"/>
        <w:rPr>
          <w:rFonts w:eastAsia="MS Mincho"/>
          <w:color w:val="auto"/>
          <w:sz w:val="22"/>
          <w:szCs w:val="22"/>
        </w:rPr>
      </w:pPr>
      <w:r w:rsidRPr="00AC4BE6">
        <w:rPr>
          <w:rFonts w:eastAsia="MS Mincho"/>
          <w:color w:val="auto"/>
          <w:sz w:val="22"/>
          <w:szCs w:val="22"/>
        </w:rPr>
        <w:t>Apertura</w:t>
      </w:r>
    </w:p>
    <w:p w14:paraId="6D5C6BD3" w14:textId="6A2BF76B" w:rsidR="000541DD" w:rsidRPr="00AC4BE6" w:rsidRDefault="00AC4BE6" w:rsidP="00AC4BE6">
      <w:pPr>
        <w:pStyle w:val="Paragrafoelenco"/>
        <w:numPr>
          <w:ilvl w:val="0"/>
          <w:numId w:val="21"/>
        </w:numPr>
        <w:spacing w:after="120" w:line="240" w:lineRule="auto"/>
        <w:jc w:val="both"/>
        <w:rPr>
          <w:rFonts w:eastAsia="MS Mincho"/>
          <w:color w:val="auto"/>
          <w:sz w:val="22"/>
          <w:szCs w:val="22"/>
        </w:rPr>
      </w:pPr>
      <w:r>
        <w:rPr>
          <w:rFonts w:eastAsia="MS Mincho"/>
          <w:color w:val="auto"/>
          <w:sz w:val="22"/>
          <w:szCs w:val="22"/>
        </w:rPr>
        <w:t xml:space="preserve">Aprire la calotta di chiusura dell’attacco </w:t>
      </w:r>
      <w:r w:rsidRPr="00AC4BE6">
        <w:rPr>
          <w:rFonts w:eastAsia="MS Mincho"/>
          <w:i/>
          <w:iCs/>
          <w:color w:val="auto"/>
          <w:sz w:val="22"/>
          <w:szCs w:val="22"/>
        </w:rPr>
        <w:t>storz</w:t>
      </w:r>
      <w:r>
        <w:rPr>
          <w:rFonts w:eastAsia="MS Mincho"/>
          <w:color w:val="auto"/>
          <w:sz w:val="22"/>
          <w:szCs w:val="22"/>
        </w:rPr>
        <w:t xml:space="preserve"> </w:t>
      </w:r>
      <w:r w:rsidR="000541DD" w:rsidRPr="00AC4BE6">
        <w:rPr>
          <w:rFonts w:eastAsia="MS Mincho"/>
          <w:color w:val="auto"/>
          <w:sz w:val="22"/>
          <w:szCs w:val="22"/>
        </w:rPr>
        <w:t xml:space="preserve">tramite </w:t>
      </w:r>
      <w:r>
        <w:rPr>
          <w:rFonts w:eastAsia="MS Mincho"/>
          <w:color w:val="auto"/>
          <w:sz w:val="22"/>
          <w:szCs w:val="22"/>
        </w:rPr>
        <w:t>l</w:t>
      </w:r>
      <w:r w:rsidR="005903D1">
        <w:rPr>
          <w:rFonts w:eastAsia="MS Mincho"/>
          <w:color w:val="auto"/>
          <w:sz w:val="22"/>
          <w:szCs w:val="22"/>
        </w:rPr>
        <w:t>a</w:t>
      </w:r>
      <w:r>
        <w:rPr>
          <w:rFonts w:eastAsia="MS Mincho"/>
          <w:color w:val="auto"/>
          <w:sz w:val="22"/>
          <w:szCs w:val="22"/>
        </w:rPr>
        <w:t xml:space="preserve"> </w:t>
      </w:r>
      <w:r w:rsidR="000541DD" w:rsidRPr="00AC4BE6">
        <w:rPr>
          <w:rFonts w:eastAsia="MS Mincho"/>
          <w:color w:val="auto"/>
          <w:sz w:val="22"/>
          <w:szCs w:val="22"/>
        </w:rPr>
        <w:t xml:space="preserve">chiave </w:t>
      </w:r>
      <w:r>
        <w:rPr>
          <w:rFonts w:eastAsia="MS Mincho"/>
          <w:color w:val="auto"/>
          <w:sz w:val="22"/>
          <w:szCs w:val="22"/>
        </w:rPr>
        <w:t>dell’</w:t>
      </w:r>
      <w:r w:rsidR="000541DD" w:rsidRPr="00AC4BE6">
        <w:rPr>
          <w:rFonts w:eastAsia="MS Mincho"/>
          <w:color w:val="auto"/>
          <w:sz w:val="22"/>
          <w:szCs w:val="22"/>
        </w:rPr>
        <w:t>idrante (¼ di giro in senso antiorario) e lasciare pendere</w:t>
      </w:r>
      <w:r>
        <w:rPr>
          <w:rFonts w:eastAsia="MS Mincho"/>
          <w:color w:val="auto"/>
          <w:sz w:val="22"/>
          <w:szCs w:val="22"/>
        </w:rPr>
        <w:t>;</w:t>
      </w:r>
    </w:p>
    <w:p w14:paraId="0DA174DE" w14:textId="0B9C1F39" w:rsidR="000541DD" w:rsidRPr="00AC4BE6" w:rsidRDefault="00AC4BE6" w:rsidP="00AC4BE6">
      <w:pPr>
        <w:pStyle w:val="Paragrafoelenco"/>
        <w:numPr>
          <w:ilvl w:val="0"/>
          <w:numId w:val="21"/>
        </w:numPr>
        <w:spacing w:after="120" w:line="240" w:lineRule="auto"/>
        <w:jc w:val="both"/>
        <w:rPr>
          <w:rFonts w:eastAsia="MS Mincho"/>
          <w:color w:val="auto"/>
          <w:sz w:val="22"/>
          <w:szCs w:val="22"/>
        </w:rPr>
      </w:pPr>
      <w:r>
        <w:rPr>
          <w:rFonts w:eastAsia="MS Mincho"/>
          <w:color w:val="auto"/>
          <w:sz w:val="22"/>
          <w:szCs w:val="22"/>
        </w:rPr>
        <w:t xml:space="preserve">Aprire il coperchio di protezione delle valvole di apertura </w:t>
      </w:r>
      <w:r w:rsidRPr="00AC4BE6">
        <w:rPr>
          <w:rFonts w:eastAsia="MS Mincho"/>
          <w:color w:val="auto"/>
          <w:sz w:val="22"/>
          <w:szCs w:val="22"/>
        </w:rPr>
        <w:t xml:space="preserve">tramite </w:t>
      </w:r>
      <w:r>
        <w:rPr>
          <w:rFonts w:eastAsia="MS Mincho"/>
          <w:color w:val="auto"/>
          <w:sz w:val="22"/>
          <w:szCs w:val="22"/>
        </w:rPr>
        <w:t>l</w:t>
      </w:r>
      <w:r w:rsidR="005903D1">
        <w:rPr>
          <w:rFonts w:eastAsia="MS Mincho"/>
          <w:color w:val="auto"/>
          <w:sz w:val="22"/>
          <w:szCs w:val="22"/>
        </w:rPr>
        <w:t>a</w:t>
      </w:r>
      <w:r>
        <w:rPr>
          <w:rFonts w:eastAsia="MS Mincho"/>
          <w:color w:val="auto"/>
          <w:sz w:val="22"/>
          <w:szCs w:val="22"/>
        </w:rPr>
        <w:t xml:space="preserve"> </w:t>
      </w:r>
      <w:r w:rsidRPr="00AC4BE6">
        <w:rPr>
          <w:rFonts w:eastAsia="MS Mincho"/>
          <w:color w:val="auto"/>
          <w:sz w:val="22"/>
          <w:szCs w:val="22"/>
        </w:rPr>
        <w:t xml:space="preserve">chiave </w:t>
      </w:r>
      <w:r>
        <w:rPr>
          <w:rFonts w:eastAsia="MS Mincho"/>
          <w:color w:val="auto"/>
          <w:sz w:val="22"/>
          <w:szCs w:val="22"/>
        </w:rPr>
        <w:t>dell’</w:t>
      </w:r>
      <w:r w:rsidRPr="00AC4BE6">
        <w:rPr>
          <w:rFonts w:eastAsia="MS Mincho"/>
          <w:color w:val="auto"/>
          <w:sz w:val="22"/>
          <w:szCs w:val="22"/>
        </w:rPr>
        <w:t>idrante</w:t>
      </w:r>
      <w:r>
        <w:rPr>
          <w:rFonts w:eastAsia="MS Mincho"/>
          <w:color w:val="auto"/>
          <w:sz w:val="22"/>
          <w:szCs w:val="22"/>
        </w:rPr>
        <w:t>;</w:t>
      </w:r>
    </w:p>
    <w:p w14:paraId="060D1BD4" w14:textId="458BE235" w:rsidR="000541DD" w:rsidRPr="00AC4BE6" w:rsidRDefault="00AC4BE6" w:rsidP="00AC4BE6">
      <w:pPr>
        <w:pStyle w:val="Paragrafoelenco"/>
        <w:numPr>
          <w:ilvl w:val="0"/>
          <w:numId w:val="21"/>
        </w:numPr>
        <w:spacing w:after="120" w:line="240" w:lineRule="auto"/>
        <w:jc w:val="both"/>
        <w:rPr>
          <w:rFonts w:eastAsia="MS Mincho"/>
          <w:color w:val="auto"/>
          <w:sz w:val="22"/>
          <w:szCs w:val="22"/>
        </w:rPr>
      </w:pPr>
      <w:r>
        <w:rPr>
          <w:rFonts w:eastAsia="MS Mincho"/>
          <w:color w:val="auto"/>
          <w:sz w:val="22"/>
          <w:szCs w:val="22"/>
        </w:rPr>
        <w:t>A</w:t>
      </w:r>
      <w:r w:rsidR="000541DD" w:rsidRPr="00AC4BE6">
        <w:rPr>
          <w:rFonts w:eastAsia="MS Mincho"/>
          <w:color w:val="auto"/>
          <w:sz w:val="22"/>
          <w:szCs w:val="22"/>
        </w:rPr>
        <w:t xml:space="preserve">prire lentamente </w:t>
      </w:r>
      <w:r>
        <w:rPr>
          <w:rFonts w:eastAsia="MS Mincho"/>
          <w:color w:val="auto"/>
          <w:sz w:val="22"/>
          <w:szCs w:val="22"/>
        </w:rPr>
        <w:t xml:space="preserve">la valvola principale </w:t>
      </w:r>
      <w:r w:rsidR="000541DD" w:rsidRPr="00AC4BE6">
        <w:rPr>
          <w:rFonts w:eastAsia="MS Mincho"/>
          <w:color w:val="auto"/>
          <w:sz w:val="22"/>
          <w:szCs w:val="22"/>
        </w:rPr>
        <w:t>e risciacquare l’idrante</w:t>
      </w:r>
      <w:r>
        <w:rPr>
          <w:rFonts w:eastAsia="MS Mincho"/>
          <w:color w:val="auto"/>
          <w:sz w:val="22"/>
          <w:szCs w:val="22"/>
        </w:rPr>
        <w:t>;</w:t>
      </w:r>
    </w:p>
    <w:p w14:paraId="3FF149D1" w14:textId="133F5DFC" w:rsidR="000541DD" w:rsidRPr="00AC4BE6" w:rsidRDefault="00AC4BE6" w:rsidP="00AC4BE6">
      <w:pPr>
        <w:pStyle w:val="Paragrafoelenco"/>
        <w:numPr>
          <w:ilvl w:val="0"/>
          <w:numId w:val="21"/>
        </w:numPr>
        <w:spacing w:after="120" w:line="240" w:lineRule="auto"/>
        <w:jc w:val="both"/>
        <w:rPr>
          <w:rFonts w:eastAsia="MS Mincho"/>
          <w:color w:val="auto"/>
          <w:sz w:val="22"/>
          <w:szCs w:val="22"/>
        </w:rPr>
      </w:pPr>
      <w:r>
        <w:rPr>
          <w:rFonts w:eastAsia="MS Mincho"/>
          <w:color w:val="auto"/>
          <w:sz w:val="22"/>
          <w:szCs w:val="22"/>
        </w:rPr>
        <w:t>Chiudere lentamente la valvola principale;</w:t>
      </w:r>
    </w:p>
    <w:p w14:paraId="26A99A70" w14:textId="717529EC" w:rsidR="000541DD" w:rsidRPr="00AC4BE6" w:rsidRDefault="00AC4BE6" w:rsidP="00AC4BE6">
      <w:pPr>
        <w:pStyle w:val="Paragrafoelenco"/>
        <w:numPr>
          <w:ilvl w:val="0"/>
          <w:numId w:val="21"/>
        </w:numPr>
        <w:spacing w:after="120" w:line="240" w:lineRule="auto"/>
        <w:jc w:val="both"/>
        <w:rPr>
          <w:rFonts w:eastAsia="MS Mincho"/>
          <w:color w:val="auto"/>
          <w:sz w:val="22"/>
          <w:szCs w:val="22"/>
        </w:rPr>
      </w:pPr>
      <w:r>
        <w:rPr>
          <w:rFonts w:eastAsia="MS Mincho"/>
          <w:color w:val="auto"/>
          <w:sz w:val="22"/>
          <w:szCs w:val="22"/>
        </w:rPr>
        <w:t>C</w:t>
      </w:r>
      <w:r w:rsidR="000541DD" w:rsidRPr="00AC4BE6">
        <w:rPr>
          <w:rFonts w:eastAsia="MS Mincho"/>
          <w:color w:val="auto"/>
          <w:sz w:val="22"/>
          <w:szCs w:val="22"/>
        </w:rPr>
        <w:t>ollegare la condotta o il contatore (munito di valvola di ritegno o disgiuntore)</w:t>
      </w:r>
      <w:r>
        <w:rPr>
          <w:rFonts w:eastAsia="MS Mincho"/>
          <w:color w:val="auto"/>
          <w:sz w:val="22"/>
          <w:szCs w:val="22"/>
        </w:rPr>
        <w:t xml:space="preserve"> all’attacco </w:t>
      </w:r>
      <w:r w:rsidRPr="00AC4BE6">
        <w:rPr>
          <w:rFonts w:eastAsia="MS Mincho"/>
          <w:i/>
          <w:iCs/>
          <w:color w:val="auto"/>
          <w:sz w:val="22"/>
          <w:szCs w:val="22"/>
        </w:rPr>
        <w:t>storz</w:t>
      </w:r>
      <w:r>
        <w:rPr>
          <w:rFonts w:eastAsia="MS Mincho"/>
          <w:color w:val="auto"/>
          <w:sz w:val="22"/>
          <w:szCs w:val="22"/>
        </w:rPr>
        <w:t>;</w:t>
      </w:r>
    </w:p>
    <w:p w14:paraId="5396876A" w14:textId="16BF2948" w:rsidR="000541DD" w:rsidRPr="00AC4BE6" w:rsidRDefault="00AC4BE6" w:rsidP="00AC4BE6">
      <w:pPr>
        <w:pStyle w:val="Paragrafoelenco"/>
        <w:numPr>
          <w:ilvl w:val="0"/>
          <w:numId w:val="21"/>
        </w:numPr>
        <w:spacing w:after="120" w:line="240" w:lineRule="auto"/>
        <w:jc w:val="both"/>
        <w:rPr>
          <w:rFonts w:eastAsia="MS Mincho"/>
          <w:color w:val="auto"/>
          <w:sz w:val="22"/>
          <w:szCs w:val="22"/>
        </w:rPr>
      </w:pPr>
      <w:r>
        <w:rPr>
          <w:rFonts w:eastAsia="MS Mincho"/>
          <w:color w:val="auto"/>
          <w:sz w:val="22"/>
          <w:szCs w:val="22"/>
        </w:rPr>
        <w:t>A</w:t>
      </w:r>
      <w:r w:rsidR="000541DD" w:rsidRPr="00AC4BE6">
        <w:rPr>
          <w:rFonts w:eastAsia="MS Mincho"/>
          <w:color w:val="auto"/>
          <w:sz w:val="22"/>
          <w:szCs w:val="22"/>
        </w:rPr>
        <w:t xml:space="preserve">prire lentamente </w:t>
      </w:r>
      <w:r>
        <w:rPr>
          <w:rFonts w:eastAsia="MS Mincho"/>
          <w:color w:val="auto"/>
          <w:sz w:val="22"/>
          <w:szCs w:val="22"/>
        </w:rPr>
        <w:t xml:space="preserve">la valvola principale </w:t>
      </w:r>
      <w:r w:rsidR="000541DD" w:rsidRPr="00AC4BE6">
        <w:rPr>
          <w:rFonts w:eastAsia="MS Mincho"/>
          <w:color w:val="auto"/>
          <w:sz w:val="22"/>
          <w:szCs w:val="22"/>
        </w:rPr>
        <w:t>fino alla battuta.</w:t>
      </w:r>
    </w:p>
    <w:p w14:paraId="202C0AD0" w14:textId="77777777" w:rsidR="00AC4BE6" w:rsidRPr="00AC4BE6" w:rsidRDefault="00AC4BE6" w:rsidP="00AC4BE6">
      <w:pPr>
        <w:spacing w:after="120" w:line="240" w:lineRule="auto"/>
        <w:jc w:val="both"/>
        <w:rPr>
          <w:rFonts w:eastAsia="MS Mincho"/>
          <w:color w:val="auto"/>
          <w:sz w:val="22"/>
          <w:szCs w:val="22"/>
        </w:rPr>
      </w:pPr>
    </w:p>
    <w:p w14:paraId="50D5C759" w14:textId="0E38339C" w:rsidR="000541DD" w:rsidRPr="00AC4BE6" w:rsidRDefault="000541DD" w:rsidP="00AC4BE6">
      <w:pPr>
        <w:pStyle w:val="Paragrafoelenco"/>
        <w:numPr>
          <w:ilvl w:val="0"/>
          <w:numId w:val="20"/>
        </w:numPr>
        <w:spacing w:after="120" w:line="240" w:lineRule="auto"/>
        <w:jc w:val="both"/>
        <w:rPr>
          <w:rFonts w:eastAsia="MS Mincho"/>
          <w:color w:val="auto"/>
          <w:sz w:val="22"/>
          <w:szCs w:val="22"/>
        </w:rPr>
      </w:pPr>
      <w:r w:rsidRPr="00AC4BE6">
        <w:rPr>
          <w:rFonts w:eastAsia="MS Mincho"/>
          <w:color w:val="auto"/>
          <w:sz w:val="22"/>
          <w:szCs w:val="22"/>
        </w:rPr>
        <w:t>Chiusura</w:t>
      </w:r>
    </w:p>
    <w:p w14:paraId="344D7301" w14:textId="706FCC82" w:rsidR="000541DD" w:rsidRPr="00AC4BE6" w:rsidRDefault="00AC4BE6" w:rsidP="00AC4BE6">
      <w:pPr>
        <w:pStyle w:val="Paragrafoelenco"/>
        <w:numPr>
          <w:ilvl w:val="0"/>
          <w:numId w:val="22"/>
        </w:numPr>
        <w:spacing w:after="120" w:line="240" w:lineRule="auto"/>
        <w:jc w:val="both"/>
        <w:rPr>
          <w:rFonts w:eastAsia="MS Mincho"/>
          <w:color w:val="auto"/>
          <w:sz w:val="22"/>
          <w:szCs w:val="22"/>
        </w:rPr>
      </w:pPr>
      <w:r>
        <w:rPr>
          <w:rFonts w:eastAsia="MS Mincho"/>
          <w:color w:val="auto"/>
          <w:sz w:val="22"/>
          <w:szCs w:val="22"/>
        </w:rPr>
        <w:t>C</w:t>
      </w:r>
      <w:r w:rsidR="000541DD" w:rsidRPr="00AC4BE6">
        <w:rPr>
          <w:rFonts w:eastAsia="MS Mincho"/>
          <w:color w:val="auto"/>
          <w:sz w:val="22"/>
          <w:szCs w:val="22"/>
        </w:rPr>
        <w:t xml:space="preserve">hiudere lentamente </w:t>
      </w:r>
      <w:r>
        <w:rPr>
          <w:rFonts w:eastAsia="MS Mincho"/>
          <w:color w:val="auto"/>
          <w:sz w:val="22"/>
          <w:szCs w:val="22"/>
        </w:rPr>
        <w:t>la valvola prin</w:t>
      </w:r>
      <w:r w:rsidR="005903D1">
        <w:rPr>
          <w:rFonts w:eastAsia="MS Mincho"/>
          <w:color w:val="auto"/>
          <w:sz w:val="22"/>
          <w:szCs w:val="22"/>
        </w:rPr>
        <w:t>c</w:t>
      </w:r>
      <w:r>
        <w:rPr>
          <w:rFonts w:eastAsia="MS Mincho"/>
          <w:color w:val="auto"/>
          <w:sz w:val="22"/>
          <w:szCs w:val="22"/>
        </w:rPr>
        <w:t xml:space="preserve">ipale </w:t>
      </w:r>
      <w:r w:rsidR="000541DD" w:rsidRPr="00AC4BE6">
        <w:rPr>
          <w:rFonts w:eastAsia="MS Mincho"/>
          <w:color w:val="auto"/>
          <w:sz w:val="22"/>
          <w:szCs w:val="22"/>
        </w:rPr>
        <w:t>fino alla battuta</w:t>
      </w:r>
      <w:r w:rsidR="005903D1">
        <w:rPr>
          <w:rFonts w:eastAsia="MS Mincho"/>
          <w:color w:val="auto"/>
          <w:sz w:val="22"/>
          <w:szCs w:val="22"/>
        </w:rPr>
        <w:t>;</w:t>
      </w:r>
    </w:p>
    <w:p w14:paraId="1A41C6C1" w14:textId="4BEB7B97" w:rsidR="000541DD" w:rsidRPr="00AC4BE6" w:rsidRDefault="000541DD" w:rsidP="00AC4BE6">
      <w:pPr>
        <w:pStyle w:val="Paragrafoelenco"/>
        <w:numPr>
          <w:ilvl w:val="0"/>
          <w:numId w:val="22"/>
        </w:numPr>
        <w:spacing w:after="120" w:line="240" w:lineRule="auto"/>
        <w:jc w:val="both"/>
        <w:rPr>
          <w:rFonts w:eastAsia="MS Mincho"/>
          <w:color w:val="auto"/>
          <w:sz w:val="22"/>
          <w:szCs w:val="22"/>
        </w:rPr>
      </w:pPr>
      <w:r w:rsidRPr="00AC4BE6">
        <w:rPr>
          <w:rFonts w:eastAsia="MS Mincho"/>
          <w:color w:val="auto"/>
          <w:sz w:val="22"/>
          <w:szCs w:val="22"/>
        </w:rPr>
        <w:t xml:space="preserve">Scaricare la pressione e scollegare la condotta o </w:t>
      </w:r>
      <w:r w:rsidR="005903D1">
        <w:rPr>
          <w:rFonts w:eastAsia="MS Mincho"/>
          <w:color w:val="auto"/>
          <w:sz w:val="22"/>
          <w:szCs w:val="22"/>
        </w:rPr>
        <w:t xml:space="preserve">il </w:t>
      </w:r>
      <w:r w:rsidRPr="00AC4BE6">
        <w:rPr>
          <w:rFonts w:eastAsia="MS Mincho"/>
          <w:color w:val="auto"/>
          <w:sz w:val="22"/>
          <w:szCs w:val="22"/>
        </w:rPr>
        <w:t>contatore (munito di valvola di ritegno o disgiuntore)</w:t>
      </w:r>
      <w:r w:rsidR="005903D1">
        <w:rPr>
          <w:rFonts w:eastAsia="MS Mincho"/>
          <w:color w:val="auto"/>
          <w:sz w:val="22"/>
          <w:szCs w:val="22"/>
        </w:rPr>
        <w:t>;</w:t>
      </w:r>
    </w:p>
    <w:p w14:paraId="78BB0FAE" w14:textId="77777777" w:rsidR="005903D1" w:rsidRDefault="005903D1" w:rsidP="00AC4BE6">
      <w:pPr>
        <w:pStyle w:val="Paragrafoelenco"/>
        <w:numPr>
          <w:ilvl w:val="0"/>
          <w:numId w:val="22"/>
        </w:numPr>
        <w:spacing w:after="120" w:line="240" w:lineRule="auto"/>
        <w:jc w:val="both"/>
        <w:rPr>
          <w:rFonts w:eastAsia="MS Mincho"/>
          <w:color w:val="auto"/>
          <w:sz w:val="22"/>
          <w:szCs w:val="22"/>
        </w:rPr>
      </w:pPr>
      <w:r>
        <w:rPr>
          <w:rFonts w:eastAsia="MS Mincho"/>
          <w:color w:val="auto"/>
          <w:sz w:val="22"/>
          <w:szCs w:val="22"/>
        </w:rPr>
        <w:t>Chiudere il coperchio di protezione delle valvole di apertura tramite la chiave dell’idrante;</w:t>
      </w:r>
    </w:p>
    <w:p w14:paraId="6872A856" w14:textId="012F4A0B" w:rsidR="000541DD" w:rsidRPr="005903D1" w:rsidRDefault="005903D1" w:rsidP="00EC7418">
      <w:pPr>
        <w:pStyle w:val="Paragrafoelenco"/>
        <w:numPr>
          <w:ilvl w:val="0"/>
          <w:numId w:val="22"/>
        </w:numPr>
        <w:spacing w:after="120" w:line="240" w:lineRule="auto"/>
        <w:jc w:val="both"/>
        <w:rPr>
          <w:rFonts w:eastAsia="MS Mincho"/>
          <w:color w:val="auto"/>
          <w:sz w:val="22"/>
          <w:szCs w:val="22"/>
        </w:rPr>
      </w:pPr>
      <w:r w:rsidRPr="005903D1">
        <w:rPr>
          <w:rFonts w:eastAsia="MS Mincho"/>
          <w:color w:val="auto"/>
          <w:sz w:val="22"/>
          <w:szCs w:val="22"/>
        </w:rPr>
        <w:t>Chiudere la calotta di chiusura dell’attacco storz tramite la chiave dell’idrante</w:t>
      </w:r>
      <w:r>
        <w:rPr>
          <w:rFonts w:eastAsia="MS Mincho"/>
          <w:color w:val="auto"/>
          <w:sz w:val="22"/>
          <w:szCs w:val="22"/>
        </w:rPr>
        <w:t xml:space="preserve"> </w:t>
      </w:r>
      <w:r w:rsidR="000541DD" w:rsidRPr="005903D1">
        <w:rPr>
          <w:rFonts w:eastAsia="MS Mincho"/>
          <w:color w:val="auto"/>
          <w:sz w:val="22"/>
          <w:szCs w:val="22"/>
        </w:rPr>
        <w:t>(¼ di giro in senso orario).</w:t>
      </w:r>
    </w:p>
    <w:p w14:paraId="69884761" w14:textId="77777777" w:rsidR="00AC4BE6" w:rsidRDefault="00AC4BE6" w:rsidP="00AC4BE6">
      <w:pPr>
        <w:spacing w:after="120" w:line="240" w:lineRule="auto"/>
        <w:jc w:val="both"/>
        <w:rPr>
          <w:rFonts w:eastAsia="MS Mincho"/>
          <w:color w:val="auto"/>
          <w:sz w:val="22"/>
          <w:szCs w:val="22"/>
        </w:rPr>
      </w:pPr>
    </w:p>
    <w:p w14:paraId="11B0DD5C" w14:textId="5A7B7F74" w:rsidR="000541DD" w:rsidRPr="00AC4BE6" w:rsidRDefault="000541DD" w:rsidP="00AC4BE6">
      <w:pPr>
        <w:pStyle w:val="Paragrafoelenco"/>
        <w:numPr>
          <w:ilvl w:val="0"/>
          <w:numId w:val="20"/>
        </w:numPr>
        <w:spacing w:after="120" w:line="240" w:lineRule="auto"/>
        <w:jc w:val="both"/>
        <w:rPr>
          <w:rFonts w:eastAsia="MS Mincho"/>
          <w:color w:val="auto"/>
          <w:sz w:val="22"/>
          <w:szCs w:val="22"/>
        </w:rPr>
      </w:pPr>
      <w:r w:rsidRPr="00AC4BE6">
        <w:rPr>
          <w:rFonts w:eastAsia="MS Mincho"/>
          <w:color w:val="auto"/>
          <w:sz w:val="22"/>
          <w:szCs w:val="22"/>
        </w:rPr>
        <w:t xml:space="preserve">Verifica </w:t>
      </w:r>
      <w:r w:rsidR="002632D7">
        <w:rPr>
          <w:rFonts w:eastAsia="MS Mincho"/>
          <w:color w:val="auto"/>
          <w:sz w:val="22"/>
          <w:szCs w:val="22"/>
        </w:rPr>
        <w:t xml:space="preserve">del </w:t>
      </w:r>
      <w:r w:rsidRPr="00AC4BE6">
        <w:rPr>
          <w:rFonts w:eastAsia="MS Mincho"/>
          <w:color w:val="auto"/>
          <w:sz w:val="22"/>
          <w:szCs w:val="22"/>
        </w:rPr>
        <w:t>drenaggio</w:t>
      </w:r>
    </w:p>
    <w:p w14:paraId="49917587" w14:textId="6A7AB003" w:rsidR="00A54D5B" w:rsidRDefault="000541DD" w:rsidP="00AC4BE6">
      <w:pPr>
        <w:pStyle w:val="Paragrafoelenco"/>
        <w:numPr>
          <w:ilvl w:val="0"/>
          <w:numId w:val="23"/>
        </w:numPr>
        <w:spacing w:after="120" w:line="240" w:lineRule="auto"/>
        <w:jc w:val="both"/>
        <w:rPr>
          <w:rFonts w:eastAsia="MS Mincho"/>
          <w:color w:val="auto"/>
          <w:sz w:val="22"/>
          <w:szCs w:val="22"/>
        </w:rPr>
      </w:pPr>
      <w:r w:rsidRPr="002632D7">
        <w:rPr>
          <w:rFonts w:eastAsia="MS Mincho"/>
          <w:color w:val="auto"/>
          <w:sz w:val="22"/>
          <w:szCs w:val="22"/>
        </w:rPr>
        <w:t>Per verificare il drenaggio, chiudere con un dito il foro di ventilazione sulla calotta di chiusura per circa 5 secondi. Quando si rilascia, si deve sentire un rumore di aspirazione causato dal bilanciamento della pressione. Ciò garantisce che l'idrante stia scaricando correttamente.</w:t>
      </w:r>
    </w:p>
    <w:p w14:paraId="14263188" w14:textId="77777777" w:rsidR="0057448B" w:rsidRPr="0057448B" w:rsidRDefault="0057448B" w:rsidP="0057448B">
      <w:pPr>
        <w:spacing w:after="120" w:line="240" w:lineRule="auto"/>
        <w:jc w:val="both"/>
        <w:rPr>
          <w:rFonts w:eastAsia="MS Mincho"/>
          <w:color w:val="auto"/>
          <w:sz w:val="22"/>
          <w:szCs w:val="22"/>
        </w:rPr>
      </w:pPr>
    </w:p>
    <w:p w14:paraId="2C4CD84F" w14:textId="22AD30F8" w:rsidR="000541DD" w:rsidRDefault="00B43A23" w:rsidP="0037651A">
      <w:pPr>
        <w:spacing w:after="120" w:line="240" w:lineRule="auto"/>
        <w:jc w:val="both"/>
        <w:rPr>
          <w:rFonts w:eastAsia="MS Mincho"/>
          <w:b/>
          <w:bCs/>
          <w:color w:val="auto"/>
          <w:sz w:val="22"/>
          <w:szCs w:val="22"/>
        </w:rPr>
      </w:pPr>
      <w:r>
        <w:rPr>
          <w:rFonts w:eastAsia="MS Mincho"/>
          <w:color w:val="auto"/>
          <w:sz w:val="22"/>
          <w:szCs w:val="22"/>
        </w:rPr>
        <w:t xml:space="preserve">Ogni produttore dispone di istruzioni dettagliate per </w:t>
      </w:r>
      <w:r w:rsidR="00FD5E87">
        <w:rPr>
          <w:rFonts w:eastAsia="MS Mincho"/>
          <w:color w:val="auto"/>
          <w:sz w:val="22"/>
          <w:szCs w:val="22"/>
        </w:rPr>
        <w:t>i propri modelli di idrante</w:t>
      </w:r>
      <w:r w:rsidR="00C47DFA">
        <w:rPr>
          <w:rFonts w:eastAsia="MS Mincho"/>
          <w:color w:val="auto"/>
          <w:sz w:val="22"/>
          <w:szCs w:val="22"/>
        </w:rPr>
        <w:t xml:space="preserve">. Qualora si necessitasse di maggiori informazioni si invita a </w:t>
      </w:r>
      <w:r w:rsidR="0037651A">
        <w:rPr>
          <w:rFonts w:eastAsia="MS Mincho"/>
          <w:color w:val="auto"/>
          <w:sz w:val="22"/>
          <w:szCs w:val="22"/>
        </w:rPr>
        <w:t>consultare le istruzioni specifiche.</w:t>
      </w:r>
      <w:r w:rsidR="000541DD">
        <w:rPr>
          <w:rFonts w:eastAsia="MS Mincho"/>
          <w:b/>
          <w:bCs/>
          <w:color w:val="auto"/>
          <w:sz w:val="22"/>
          <w:szCs w:val="22"/>
        </w:rPr>
        <w:br w:type="page"/>
      </w:r>
    </w:p>
    <w:p w14:paraId="230EFB07" w14:textId="791F7840" w:rsidR="000541DD" w:rsidRPr="00B6583E" w:rsidRDefault="00104C5C" w:rsidP="000541DD">
      <w:pPr>
        <w:widowControl w:val="0"/>
        <w:autoSpaceDE w:val="0"/>
        <w:autoSpaceDN w:val="0"/>
        <w:spacing w:after="120" w:line="240" w:lineRule="auto"/>
        <w:rPr>
          <w:rFonts w:eastAsia="Tahoma" w:cs="Tahoma"/>
          <w:b/>
          <w:color w:val="028EC9"/>
          <w:sz w:val="36"/>
          <w:szCs w:val="36"/>
        </w:rPr>
      </w:pPr>
      <w:r>
        <w:rPr>
          <w:rFonts w:eastAsia="Tahoma" w:cs="Tahoma"/>
          <w:b/>
          <w:color w:val="028EC9"/>
          <w:sz w:val="36"/>
          <w:szCs w:val="36"/>
        </w:rPr>
        <w:lastRenderedPageBreak/>
        <w:t>Adesi</w:t>
      </w:r>
      <w:r w:rsidRPr="00104C5C">
        <w:rPr>
          <w:rFonts w:eastAsia="Tahoma" w:cs="Tahoma"/>
          <w:b/>
          <w:color w:val="028EC9"/>
          <w:sz w:val="36"/>
          <w:szCs w:val="36"/>
        </w:rPr>
        <w:t>vi informativi sugli idranti</w:t>
      </w:r>
    </w:p>
    <w:p w14:paraId="10C10D38" w14:textId="77777777" w:rsidR="000541DD" w:rsidRDefault="000541DD" w:rsidP="000541DD">
      <w:pPr>
        <w:spacing w:line="240" w:lineRule="auto"/>
        <w:ind w:left="567" w:hanging="567"/>
        <w:jc w:val="both"/>
        <w:rPr>
          <w:rFonts w:eastAsia="MS Mincho"/>
          <w:b/>
          <w:bCs/>
          <w:color w:val="auto"/>
          <w:sz w:val="22"/>
          <w:szCs w:val="22"/>
        </w:rPr>
      </w:pPr>
    </w:p>
    <w:p w14:paraId="45EACBA1" w14:textId="0D52DCE6" w:rsidR="000541DD" w:rsidRDefault="00104C5C" w:rsidP="0097350F">
      <w:pPr>
        <w:spacing w:after="120" w:line="240" w:lineRule="auto"/>
        <w:jc w:val="both"/>
        <w:rPr>
          <w:rFonts w:eastAsia="MS Mincho"/>
          <w:color w:val="auto"/>
          <w:sz w:val="22"/>
          <w:szCs w:val="22"/>
        </w:rPr>
      </w:pPr>
      <w:r w:rsidRPr="0097350F">
        <w:rPr>
          <w:rFonts w:eastAsia="MS Mincho"/>
          <w:color w:val="auto"/>
          <w:sz w:val="22"/>
          <w:szCs w:val="22"/>
        </w:rPr>
        <w:t xml:space="preserve">Di seguito sono indicate le principali informazioni </w:t>
      </w:r>
      <w:r w:rsidR="0097350F" w:rsidRPr="0097350F">
        <w:rPr>
          <w:rFonts w:eastAsia="MS Mincho"/>
          <w:color w:val="auto"/>
          <w:sz w:val="22"/>
          <w:szCs w:val="22"/>
        </w:rPr>
        <w:t>che è opportuno siano presenti sugli adesivi informativi.</w:t>
      </w:r>
    </w:p>
    <w:p w14:paraId="4598DEDF" w14:textId="152230B6" w:rsidR="0097350F" w:rsidRPr="003B5C74" w:rsidRDefault="00A8398E" w:rsidP="003B5C74">
      <w:pPr>
        <w:pStyle w:val="Paragrafoelenco"/>
        <w:numPr>
          <w:ilvl w:val="0"/>
          <w:numId w:val="23"/>
        </w:numPr>
        <w:spacing w:after="120" w:line="240" w:lineRule="auto"/>
        <w:jc w:val="both"/>
        <w:rPr>
          <w:rFonts w:eastAsia="MS Mincho"/>
          <w:color w:val="auto"/>
          <w:sz w:val="22"/>
          <w:szCs w:val="22"/>
        </w:rPr>
      </w:pPr>
      <w:r w:rsidRPr="003B5C74">
        <w:rPr>
          <w:rFonts w:eastAsia="MS Mincho"/>
          <w:color w:val="auto"/>
          <w:sz w:val="22"/>
          <w:szCs w:val="22"/>
        </w:rPr>
        <w:t xml:space="preserve">È </w:t>
      </w:r>
      <w:r w:rsidR="008F3AC2" w:rsidRPr="003B5C74">
        <w:rPr>
          <w:rFonts w:eastAsia="MS Mincho"/>
          <w:color w:val="auto"/>
          <w:sz w:val="22"/>
          <w:szCs w:val="22"/>
        </w:rPr>
        <w:t>vietato prelevare acqua e/o manipolare l’idrante</w:t>
      </w:r>
    </w:p>
    <w:p w14:paraId="0FE35B7E" w14:textId="7699C66E" w:rsidR="008F3AC2" w:rsidRPr="003B5C74" w:rsidRDefault="008F3AC2" w:rsidP="003B5C74">
      <w:pPr>
        <w:pStyle w:val="Paragrafoelenco"/>
        <w:numPr>
          <w:ilvl w:val="0"/>
          <w:numId w:val="23"/>
        </w:numPr>
        <w:spacing w:after="120" w:line="240" w:lineRule="auto"/>
        <w:jc w:val="both"/>
        <w:rPr>
          <w:rFonts w:eastAsia="MS Mincho"/>
          <w:color w:val="auto"/>
          <w:sz w:val="22"/>
          <w:szCs w:val="22"/>
        </w:rPr>
      </w:pPr>
      <w:r w:rsidRPr="003B5C74">
        <w:rPr>
          <w:rFonts w:eastAsia="MS Mincho"/>
          <w:color w:val="auto"/>
          <w:sz w:val="22"/>
          <w:szCs w:val="22"/>
        </w:rPr>
        <w:t>Eccezioni: pompieri e autorizzati dal Servizio approvvigionamento idrico</w:t>
      </w:r>
    </w:p>
    <w:p w14:paraId="3518BF36" w14:textId="627E2A4A" w:rsidR="008F3AC2" w:rsidRPr="003B5C74" w:rsidRDefault="0089130E" w:rsidP="003B5C74">
      <w:pPr>
        <w:pStyle w:val="Paragrafoelenco"/>
        <w:numPr>
          <w:ilvl w:val="0"/>
          <w:numId w:val="23"/>
        </w:numPr>
        <w:spacing w:after="120" w:line="240" w:lineRule="auto"/>
        <w:jc w:val="both"/>
        <w:rPr>
          <w:rFonts w:eastAsia="MS Mincho"/>
          <w:color w:val="auto"/>
          <w:sz w:val="22"/>
          <w:szCs w:val="22"/>
        </w:rPr>
      </w:pPr>
      <w:r w:rsidRPr="003B5C74">
        <w:rPr>
          <w:rFonts w:eastAsia="MS Mincho"/>
          <w:color w:val="auto"/>
          <w:sz w:val="22"/>
          <w:szCs w:val="22"/>
        </w:rPr>
        <w:t>È obbligatorio l’uso di dispositivi di prelievo forniti dal Servizio approvvigionamento idrico</w:t>
      </w:r>
    </w:p>
    <w:p w14:paraId="52BF1B88" w14:textId="7BE4D127" w:rsidR="0089130E" w:rsidRPr="003B5C74" w:rsidRDefault="0089130E" w:rsidP="003B5C74">
      <w:pPr>
        <w:pStyle w:val="Paragrafoelenco"/>
        <w:numPr>
          <w:ilvl w:val="0"/>
          <w:numId w:val="23"/>
        </w:numPr>
        <w:spacing w:after="120" w:line="240" w:lineRule="auto"/>
        <w:jc w:val="both"/>
        <w:rPr>
          <w:rFonts w:eastAsia="MS Mincho"/>
          <w:color w:val="auto"/>
          <w:sz w:val="22"/>
          <w:szCs w:val="22"/>
        </w:rPr>
      </w:pPr>
      <w:r w:rsidRPr="003B5C74">
        <w:rPr>
          <w:rFonts w:eastAsia="MS Mincho"/>
          <w:color w:val="auto"/>
          <w:sz w:val="22"/>
          <w:szCs w:val="22"/>
        </w:rPr>
        <w:t>Ogni abuso verrà pu</w:t>
      </w:r>
      <w:r w:rsidR="00B355C7" w:rsidRPr="003B5C74">
        <w:rPr>
          <w:rFonts w:eastAsia="MS Mincho"/>
          <w:color w:val="auto"/>
          <w:sz w:val="22"/>
          <w:szCs w:val="22"/>
        </w:rPr>
        <w:t>n</w:t>
      </w:r>
      <w:r w:rsidRPr="003B5C74">
        <w:rPr>
          <w:rFonts w:eastAsia="MS Mincho"/>
          <w:color w:val="auto"/>
          <w:sz w:val="22"/>
          <w:szCs w:val="22"/>
        </w:rPr>
        <w:t>ito</w:t>
      </w:r>
      <w:r w:rsidR="007C518D" w:rsidRPr="003B5C74">
        <w:rPr>
          <w:rFonts w:eastAsia="MS Mincho"/>
          <w:color w:val="auto"/>
          <w:sz w:val="22"/>
          <w:szCs w:val="22"/>
        </w:rPr>
        <w:t>.</w:t>
      </w:r>
    </w:p>
    <w:p w14:paraId="6F01BC13" w14:textId="77777777" w:rsidR="007C518D" w:rsidRPr="0097350F" w:rsidRDefault="007C518D" w:rsidP="0097350F">
      <w:pPr>
        <w:spacing w:after="120" w:line="240" w:lineRule="auto"/>
        <w:jc w:val="both"/>
        <w:rPr>
          <w:rFonts w:eastAsia="MS Mincho"/>
          <w:color w:val="auto"/>
          <w:sz w:val="22"/>
          <w:szCs w:val="22"/>
        </w:rPr>
      </w:pPr>
    </w:p>
    <w:sectPr w:rsidR="007C518D" w:rsidRPr="0097350F" w:rsidSect="001122A1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268" w:right="703" w:bottom="1134" w:left="1134" w:header="567" w:footer="5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4EE50" w14:textId="77777777" w:rsidR="007D7A52" w:rsidRDefault="007D7A52" w:rsidP="008E779B">
      <w:pPr>
        <w:spacing w:line="240" w:lineRule="auto"/>
      </w:pPr>
      <w:r>
        <w:separator/>
      </w:r>
    </w:p>
  </w:endnote>
  <w:endnote w:type="continuationSeparator" w:id="0">
    <w:p w14:paraId="7B9B7E7C" w14:textId="77777777" w:rsidR="007D7A52" w:rsidRDefault="007D7A52" w:rsidP="008E77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legoo">
    <w:panose1 w:val="00000000000000000000"/>
    <w:charset w:val="00"/>
    <w:family w:val="auto"/>
    <w:pitch w:val="variable"/>
    <w:sig w:usb0="A00080A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1D6EE" w14:textId="3987619C" w:rsidR="00BD761A" w:rsidRPr="00811409" w:rsidRDefault="00982BE3" w:rsidP="00811409">
    <w:pPr>
      <w:pStyle w:val="Personadicontatto"/>
      <w:pBdr>
        <w:top w:val="single" w:sz="4" w:space="1" w:color="auto"/>
      </w:pBdr>
      <w:tabs>
        <w:tab w:val="left" w:pos="6237"/>
        <w:tab w:val="right" w:pos="10063"/>
      </w:tabs>
      <w:spacing w:after="0" w:line="240" w:lineRule="auto"/>
      <w:rPr>
        <w:b/>
        <w:color w:val="000000" w:themeColor="text1"/>
        <w:szCs w:val="14"/>
      </w:rPr>
    </w:pPr>
    <w:r>
      <w:rPr>
        <w:color w:val="auto"/>
        <w:sz w:val="18"/>
        <w:lang w:val="it-CH"/>
      </w:rPr>
      <w:t>RET_MOD_DirettivaPrelievoIdranti_2025</w:t>
    </w:r>
    <w:r w:rsidR="004833CC">
      <w:rPr>
        <w:color w:val="auto"/>
        <w:sz w:val="18"/>
        <w:lang w:val="it-CH"/>
      </w:rPr>
      <w:t>05</w:t>
    </w:r>
    <w:r w:rsidR="002A6D9E">
      <w:rPr>
        <w:color w:val="auto"/>
        <w:sz w:val="18"/>
        <w:lang w:val="it-CH"/>
      </w:rPr>
      <w:t>15</w:t>
    </w:r>
    <w:r w:rsidR="00811409" w:rsidRPr="001122A1">
      <w:rPr>
        <w:color w:val="auto"/>
        <w:sz w:val="18"/>
        <w:lang w:val="it-CH"/>
      </w:rPr>
      <w:tab/>
    </w:r>
    <w:r w:rsidR="00811409" w:rsidRPr="001122A1">
      <w:rPr>
        <w:color w:val="auto"/>
        <w:sz w:val="18"/>
        <w:lang w:val="it-CH"/>
      </w:rPr>
      <w:tab/>
    </w:r>
    <w:r w:rsidR="00811409" w:rsidRPr="001122A1">
      <w:rPr>
        <w:color w:val="000000" w:themeColor="text1"/>
        <w:sz w:val="18"/>
        <w:lang w:val="it-CH"/>
      </w:rPr>
      <w:t xml:space="preserve">pag. </w:t>
    </w:r>
    <w:r w:rsidR="00811409" w:rsidRPr="001122A1">
      <w:rPr>
        <w:color w:val="000000" w:themeColor="text1"/>
        <w:sz w:val="18"/>
        <w:lang w:val="it-CH"/>
      </w:rPr>
      <w:fldChar w:fldCharType="begin"/>
    </w:r>
    <w:r w:rsidR="00811409" w:rsidRPr="001122A1">
      <w:rPr>
        <w:color w:val="000000" w:themeColor="text1"/>
        <w:sz w:val="18"/>
        <w:lang w:val="it-CH"/>
      </w:rPr>
      <w:instrText>PAGE   \* MERGEFORMAT</w:instrText>
    </w:r>
    <w:r w:rsidR="00811409" w:rsidRPr="001122A1">
      <w:rPr>
        <w:color w:val="000000" w:themeColor="text1"/>
        <w:sz w:val="18"/>
        <w:lang w:val="it-CH"/>
      </w:rPr>
      <w:fldChar w:fldCharType="separate"/>
    </w:r>
    <w:r w:rsidR="00811409">
      <w:rPr>
        <w:color w:val="000000" w:themeColor="text1"/>
        <w:sz w:val="18"/>
        <w:lang w:val="it-CH"/>
      </w:rPr>
      <w:t>1</w:t>
    </w:r>
    <w:r w:rsidR="00811409" w:rsidRPr="001122A1">
      <w:rPr>
        <w:color w:val="000000" w:themeColor="text1"/>
        <w:sz w:val="18"/>
        <w:lang w:val="it-CH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E31D2" w14:textId="439E9D37" w:rsidR="00E61275" w:rsidRPr="001122A1" w:rsidRDefault="00141B29" w:rsidP="001122A1">
    <w:pPr>
      <w:pStyle w:val="Personadicontatto"/>
      <w:pBdr>
        <w:top w:val="single" w:sz="4" w:space="1" w:color="auto"/>
      </w:pBdr>
      <w:tabs>
        <w:tab w:val="left" w:pos="6237"/>
        <w:tab w:val="right" w:pos="10063"/>
      </w:tabs>
      <w:spacing w:after="0" w:line="240" w:lineRule="auto"/>
      <w:rPr>
        <w:b/>
        <w:color w:val="000000" w:themeColor="text1"/>
        <w:szCs w:val="14"/>
      </w:rPr>
    </w:pPr>
    <w:r>
      <w:rPr>
        <w:color w:val="auto"/>
        <w:sz w:val="18"/>
        <w:lang w:val="it-CH"/>
      </w:rPr>
      <w:t>RET_MOD_DirettivaPrelievoIdranti_2025</w:t>
    </w:r>
    <w:r w:rsidR="002464D2">
      <w:rPr>
        <w:color w:val="auto"/>
        <w:sz w:val="18"/>
        <w:lang w:val="it-CH"/>
      </w:rPr>
      <w:t>05</w:t>
    </w:r>
    <w:r w:rsidR="002A6D9E">
      <w:rPr>
        <w:color w:val="auto"/>
        <w:sz w:val="18"/>
        <w:lang w:val="it-CH"/>
      </w:rPr>
      <w:t>15</w:t>
    </w:r>
    <w:r w:rsidR="001122A1" w:rsidRPr="001122A1">
      <w:rPr>
        <w:color w:val="auto"/>
        <w:sz w:val="18"/>
        <w:lang w:val="it-CH"/>
      </w:rPr>
      <w:tab/>
    </w:r>
    <w:r w:rsidR="001122A1" w:rsidRPr="001122A1">
      <w:rPr>
        <w:color w:val="auto"/>
        <w:sz w:val="18"/>
        <w:lang w:val="it-CH"/>
      </w:rPr>
      <w:tab/>
    </w:r>
    <w:r w:rsidR="001122A1" w:rsidRPr="001122A1">
      <w:rPr>
        <w:color w:val="000000" w:themeColor="text1"/>
        <w:sz w:val="18"/>
        <w:lang w:val="it-CH"/>
      </w:rPr>
      <w:t xml:space="preserve">pag. </w:t>
    </w:r>
    <w:r w:rsidR="001122A1" w:rsidRPr="001122A1">
      <w:rPr>
        <w:color w:val="000000" w:themeColor="text1"/>
        <w:sz w:val="18"/>
        <w:lang w:val="it-CH"/>
      </w:rPr>
      <w:fldChar w:fldCharType="begin"/>
    </w:r>
    <w:r w:rsidR="001122A1" w:rsidRPr="001122A1">
      <w:rPr>
        <w:color w:val="000000" w:themeColor="text1"/>
        <w:sz w:val="18"/>
        <w:lang w:val="it-CH"/>
      </w:rPr>
      <w:instrText>PAGE   \* MERGEFORMAT</w:instrText>
    </w:r>
    <w:r w:rsidR="001122A1" w:rsidRPr="001122A1">
      <w:rPr>
        <w:color w:val="000000" w:themeColor="text1"/>
        <w:sz w:val="18"/>
        <w:lang w:val="it-CH"/>
      </w:rPr>
      <w:fldChar w:fldCharType="separate"/>
    </w:r>
    <w:r w:rsidR="001122A1" w:rsidRPr="001122A1">
      <w:rPr>
        <w:color w:val="000000" w:themeColor="text1"/>
        <w:sz w:val="18"/>
      </w:rPr>
      <w:t>2</w:t>
    </w:r>
    <w:r w:rsidR="001122A1" w:rsidRPr="001122A1">
      <w:rPr>
        <w:color w:val="000000" w:themeColor="text1"/>
        <w:sz w:val="18"/>
        <w:lang w:val="it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91309" w14:textId="77777777" w:rsidR="007D7A52" w:rsidRDefault="007D7A52" w:rsidP="008E779B">
      <w:pPr>
        <w:spacing w:line="240" w:lineRule="auto"/>
      </w:pPr>
      <w:r>
        <w:separator/>
      </w:r>
    </w:p>
  </w:footnote>
  <w:footnote w:type="continuationSeparator" w:id="0">
    <w:p w14:paraId="7EFEDD9A" w14:textId="77777777" w:rsidR="007D7A52" w:rsidRDefault="007D7A52" w:rsidP="008E77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D78AA" w14:textId="77777777" w:rsidR="00002444" w:rsidRPr="0005184B" w:rsidRDefault="00002444" w:rsidP="00002444">
    <w:pPr>
      <w:pStyle w:val="Personadicontatto"/>
      <w:tabs>
        <w:tab w:val="left" w:pos="6237"/>
      </w:tabs>
      <w:spacing w:after="0" w:line="240" w:lineRule="auto"/>
      <w:rPr>
        <w:color w:val="auto"/>
        <w:sz w:val="24"/>
        <w:szCs w:val="24"/>
        <w:lang w:val="it-CH"/>
      </w:rPr>
    </w:pPr>
    <w:r w:rsidRPr="0005184B">
      <w:rPr>
        <w:noProof/>
        <w:color w:val="auto"/>
        <w:sz w:val="20"/>
        <w:szCs w:val="20"/>
        <w:lang w:val="it-CH" w:eastAsia="it-CH"/>
      </w:rPr>
      <w:drawing>
        <wp:anchor distT="0" distB="0" distL="114300" distR="114300" simplePos="0" relativeHeight="251656191" behindDoc="1" locked="0" layoutInCell="1" allowOverlap="1" wp14:anchorId="6223A4A5" wp14:editId="67E9AFF4">
          <wp:simplePos x="0" y="0"/>
          <wp:positionH relativeFrom="column">
            <wp:posOffset>4696672</wp:posOffset>
          </wp:positionH>
          <wp:positionV relativeFrom="paragraph">
            <wp:posOffset>24130</wp:posOffset>
          </wp:positionV>
          <wp:extent cx="1732915" cy="539750"/>
          <wp:effectExtent l="0" t="0" r="635" b="0"/>
          <wp:wrapNone/>
          <wp:docPr id="138300715" name="Immagine 1383007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T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291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DAD32C" w14:textId="77777777" w:rsidR="00002444" w:rsidRPr="0005184B" w:rsidRDefault="00002444" w:rsidP="00002444">
    <w:pPr>
      <w:pStyle w:val="Personadicontatto"/>
      <w:tabs>
        <w:tab w:val="left" w:pos="6237"/>
      </w:tabs>
      <w:spacing w:after="0" w:line="240" w:lineRule="auto"/>
      <w:rPr>
        <w:color w:val="auto"/>
        <w:sz w:val="24"/>
        <w:szCs w:val="24"/>
        <w:lang w:val="it-CH"/>
      </w:rPr>
    </w:pPr>
  </w:p>
  <w:p w14:paraId="139C4C4E" w14:textId="0FEFCAA2" w:rsidR="00410277" w:rsidRPr="001122A1" w:rsidRDefault="00982BE3" w:rsidP="00410277">
    <w:pPr>
      <w:pStyle w:val="Personadicontatto"/>
      <w:pBdr>
        <w:bottom w:val="single" w:sz="4" w:space="1" w:color="auto"/>
      </w:pBdr>
      <w:tabs>
        <w:tab w:val="left" w:pos="6237"/>
      </w:tabs>
      <w:spacing w:after="0" w:line="240" w:lineRule="auto"/>
      <w:rPr>
        <w:color w:val="auto"/>
        <w:sz w:val="18"/>
        <w:lang w:val="it-CH"/>
      </w:rPr>
    </w:pPr>
    <w:r w:rsidRPr="00982BE3">
      <w:rPr>
        <w:color w:val="auto"/>
        <w:sz w:val="18"/>
        <w:lang w:val="it-CH"/>
      </w:rPr>
      <w:t>Modello AAT di Direttiva per il prelievo da idranti</w:t>
    </w:r>
  </w:p>
  <w:p w14:paraId="2DB5B0C8" w14:textId="77777777" w:rsidR="006306C3" w:rsidRPr="006306C3" w:rsidRDefault="006306C3">
    <w:pPr>
      <w:pStyle w:val="Intestazione"/>
      <w:rPr>
        <w:lang w:val="it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DDF5C" w14:textId="44081363" w:rsidR="0005184B" w:rsidRPr="0005184B" w:rsidRDefault="0005184B" w:rsidP="000229EF">
    <w:pPr>
      <w:pStyle w:val="Personadicontatto"/>
      <w:tabs>
        <w:tab w:val="left" w:pos="6237"/>
      </w:tabs>
      <w:spacing w:after="0" w:line="240" w:lineRule="auto"/>
      <w:rPr>
        <w:color w:val="auto"/>
        <w:sz w:val="24"/>
        <w:szCs w:val="24"/>
        <w:lang w:val="it-CH"/>
      </w:rPr>
    </w:pPr>
    <w:r w:rsidRPr="0005184B">
      <w:rPr>
        <w:noProof/>
        <w:color w:val="auto"/>
        <w:sz w:val="20"/>
        <w:szCs w:val="20"/>
        <w:lang w:val="it-CH" w:eastAsia="it-CH"/>
      </w:rPr>
      <w:drawing>
        <wp:anchor distT="0" distB="0" distL="114300" distR="114300" simplePos="0" relativeHeight="251657216" behindDoc="0" locked="0" layoutInCell="1" allowOverlap="1" wp14:anchorId="171D8FFD" wp14:editId="2CCF1D67">
          <wp:simplePos x="0" y="0"/>
          <wp:positionH relativeFrom="column">
            <wp:posOffset>4705584</wp:posOffset>
          </wp:positionH>
          <wp:positionV relativeFrom="paragraph">
            <wp:posOffset>-38100</wp:posOffset>
          </wp:positionV>
          <wp:extent cx="1732915" cy="539750"/>
          <wp:effectExtent l="0" t="0" r="635" b="0"/>
          <wp:wrapNone/>
          <wp:docPr id="1892732513" name="Immagine 18927325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T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291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8893ED" w14:textId="77777777" w:rsidR="000229EF" w:rsidRPr="0005184B" w:rsidRDefault="000229EF" w:rsidP="000229EF">
    <w:pPr>
      <w:pStyle w:val="Personadicontatto"/>
      <w:tabs>
        <w:tab w:val="left" w:pos="6237"/>
      </w:tabs>
      <w:spacing w:after="0" w:line="240" w:lineRule="auto"/>
      <w:rPr>
        <w:color w:val="auto"/>
        <w:sz w:val="24"/>
        <w:szCs w:val="24"/>
        <w:lang w:val="it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E3837"/>
    <w:multiLevelType w:val="hybridMultilevel"/>
    <w:tmpl w:val="8AE05CFA"/>
    <w:lvl w:ilvl="0" w:tplc="B0F09856">
      <w:numFmt w:val="bullet"/>
      <w:lvlText w:val="-"/>
      <w:lvlJc w:val="left"/>
      <w:pPr>
        <w:ind w:left="391" w:hanging="284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079E3"/>
    <w:multiLevelType w:val="hybridMultilevel"/>
    <w:tmpl w:val="BD1E9844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124BC"/>
    <w:multiLevelType w:val="hybridMultilevel"/>
    <w:tmpl w:val="CDBA0984"/>
    <w:lvl w:ilvl="0" w:tplc="0E507A5E">
      <w:start w:val="1"/>
      <w:numFmt w:val="bullet"/>
      <w:lvlText w:val="-"/>
      <w:lvlJc w:val="left"/>
      <w:pPr>
        <w:ind w:left="1006" w:hanging="360"/>
      </w:pPr>
      <w:rPr>
        <w:rFonts w:ascii="Roboto" w:eastAsia="MS Mincho" w:hAnsi="Roboto" w:cstheme="minorBidi" w:hint="default"/>
      </w:rPr>
    </w:lvl>
    <w:lvl w:ilvl="1" w:tplc="0810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3" w15:restartNumberingAfterBreak="0">
    <w:nsid w:val="1E043599"/>
    <w:multiLevelType w:val="hybridMultilevel"/>
    <w:tmpl w:val="B8424A76"/>
    <w:lvl w:ilvl="0" w:tplc="1682C38A">
      <w:numFmt w:val="bullet"/>
      <w:lvlText w:val="□"/>
      <w:lvlJc w:val="left"/>
      <w:pPr>
        <w:ind w:left="254" w:hanging="147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322084FA">
      <w:numFmt w:val="bullet"/>
      <w:lvlText w:val="•"/>
      <w:lvlJc w:val="left"/>
      <w:pPr>
        <w:ind w:left="473" w:hanging="147"/>
      </w:pPr>
      <w:rPr>
        <w:rFonts w:hint="default"/>
        <w:lang w:val="it-IT" w:eastAsia="en-US" w:bidi="ar-SA"/>
      </w:rPr>
    </w:lvl>
    <w:lvl w:ilvl="2" w:tplc="E69A4370">
      <w:numFmt w:val="bullet"/>
      <w:lvlText w:val="•"/>
      <w:lvlJc w:val="left"/>
      <w:pPr>
        <w:ind w:left="687" w:hanging="147"/>
      </w:pPr>
      <w:rPr>
        <w:rFonts w:hint="default"/>
        <w:lang w:val="it-IT" w:eastAsia="en-US" w:bidi="ar-SA"/>
      </w:rPr>
    </w:lvl>
    <w:lvl w:ilvl="3" w:tplc="6C682A34">
      <w:numFmt w:val="bullet"/>
      <w:lvlText w:val="•"/>
      <w:lvlJc w:val="left"/>
      <w:pPr>
        <w:ind w:left="901" w:hanging="147"/>
      </w:pPr>
      <w:rPr>
        <w:rFonts w:hint="default"/>
        <w:lang w:val="it-IT" w:eastAsia="en-US" w:bidi="ar-SA"/>
      </w:rPr>
    </w:lvl>
    <w:lvl w:ilvl="4" w:tplc="962C9E1C">
      <w:numFmt w:val="bullet"/>
      <w:lvlText w:val="•"/>
      <w:lvlJc w:val="left"/>
      <w:pPr>
        <w:ind w:left="1115" w:hanging="147"/>
      </w:pPr>
      <w:rPr>
        <w:rFonts w:hint="default"/>
        <w:lang w:val="it-IT" w:eastAsia="en-US" w:bidi="ar-SA"/>
      </w:rPr>
    </w:lvl>
    <w:lvl w:ilvl="5" w:tplc="0F24257C">
      <w:numFmt w:val="bullet"/>
      <w:lvlText w:val="•"/>
      <w:lvlJc w:val="left"/>
      <w:pPr>
        <w:ind w:left="1329" w:hanging="147"/>
      </w:pPr>
      <w:rPr>
        <w:rFonts w:hint="default"/>
        <w:lang w:val="it-IT" w:eastAsia="en-US" w:bidi="ar-SA"/>
      </w:rPr>
    </w:lvl>
    <w:lvl w:ilvl="6" w:tplc="6DF843D8">
      <w:numFmt w:val="bullet"/>
      <w:lvlText w:val="•"/>
      <w:lvlJc w:val="left"/>
      <w:pPr>
        <w:ind w:left="1542" w:hanging="147"/>
      </w:pPr>
      <w:rPr>
        <w:rFonts w:hint="default"/>
        <w:lang w:val="it-IT" w:eastAsia="en-US" w:bidi="ar-SA"/>
      </w:rPr>
    </w:lvl>
    <w:lvl w:ilvl="7" w:tplc="12CED62A">
      <w:numFmt w:val="bullet"/>
      <w:lvlText w:val="•"/>
      <w:lvlJc w:val="left"/>
      <w:pPr>
        <w:ind w:left="1756" w:hanging="147"/>
      </w:pPr>
      <w:rPr>
        <w:rFonts w:hint="default"/>
        <w:lang w:val="it-IT" w:eastAsia="en-US" w:bidi="ar-SA"/>
      </w:rPr>
    </w:lvl>
    <w:lvl w:ilvl="8" w:tplc="AC72FEFA">
      <w:numFmt w:val="bullet"/>
      <w:lvlText w:val="•"/>
      <w:lvlJc w:val="left"/>
      <w:pPr>
        <w:ind w:left="1970" w:hanging="147"/>
      </w:pPr>
      <w:rPr>
        <w:rFonts w:hint="default"/>
        <w:lang w:val="it-IT" w:eastAsia="en-US" w:bidi="ar-SA"/>
      </w:rPr>
    </w:lvl>
  </w:abstractNum>
  <w:abstractNum w:abstractNumId="4" w15:restartNumberingAfterBreak="0">
    <w:nsid w:val="20312C9E"/>
    <w:multiLevelType w:val="hybridMultilevel"/>
    <w:tmpl w:val="D5FA7E36"/>
    <w:lvl w:ilvl="0" w:tplc="76D657EA">
      <w:numFmt w:val="bullet"/>
      <w:lvlText w:val="□"/>
      <w:lvlJc w:val="left"/>
      <w:pPr>
        <w:ind w:left="278" w:hanging="17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449A2D78">
      <w:numFmt w:val="bullet"/>
      <w:lvlText w:val="•"/>
      <w:lvlJc w:val="left"/>
      <w:pPr>
        <w:ind w:left="1073" w:hanging="171"/>
      </w:pPr>
      <w:rPr>
        <w:rFonts w:hint="default"/>
        <w:lang w:val="it-IT" w:eastAsia="en-US" w:bidi="ar-SA"/>
      </w:rPr>
    </w:lvl>
    <w:lvl w:ilvl="2" w:tplc="E4AE9D94">
      <w:numFmt w:val="bullet"/>
      <w:lvlText w:val="•"/>
      <w:lvlJc w:val="left"/>
      <w:pPr>
        <w:ind w:left="1866" w:hanging="171"/>
      </w:pPr>
      <w:rPr>
        <w:rFonts w:hint="default"/>
        <w:lang w:val="it-IT" w:eastAsia="en-US" w:bidi="ar-SA"/>
      </w:rPr>
    </w:lvl>
    <w:lvl w:ilvl="3" w:tplc="A3966398">
      <w:numFmt w:val="bullet"/>
      <w:lvlText w:val="•"/>
      <w:lvlJc w:val="left"/>
      <w:pPr>
        <w:ind w:left="2659" w:hanging="171"/>
      </w:pPr>
      <w:rPr>
        <w:rFonts w:hint="default"/>
        <w:lang w:val="it-IT" w:eastAsia="en-US" w:bidi="ar-SA"/>
      </w:rPr>
    </w:lvl>
    <w:lvl w:ilvl="4" w:tplc="17022776">
      <w:numFmt w:val="bullet"/>
      <w:lvlText w:val="•"/>
      <w:lvlJc w:val="left"/>
      <w:pPr>
        <w:ind w:left="3453" w:hanging="171"/>
      </w:pPr>
      <w:rPr>
        <w:rFonts w:hint="default"/>
        <w:lang w:val="it-IT" w:eastAsia="en-US" w:bidi="ar-SA"/>
      </w:rPr>
    </w:lvl>
    <w:lvl w:ilvl="5" w:tplc="4C5CCB58">
      <w:numFmt w:val="bullet"/>
      <w:lvlText w:val="•"/>
      <w:lvlJc w:val="left"/>
      <w:pPr>
        <w:ind w:left="4246" w:hanging="171"/>
      </w:pPr>
      <w:rPr>
        <w:rFonts w:hint="default"/>
        <w:lang w:val="it-IT" w:eastAsia="en-US" w:bidi="ar-SA"/>
      </w:rPr>
    </w:lvl>
    <w:lvl w:ilvl="6" w:tplc="9F4C902E">
      <w:numFmt w:val="bullet"/>
      <w:lvlText w:val="•"/>
      <w:lvlJc w:val="left"/>
      <w:pPr>
        <w:ind w:left="5039" w:hanging="171"/>
      </w:pPr>
      <w:rPr>
        <w:rFonts w:hint="default"/>
        <w:lang w:val="it-IT" w:eastAsia="en-US" w:bidi="ar-SA"/>
      </w:rPr>
    </w:lvl>
    <w:lvl w:ilvl="7" w:tplc="B8287752">
      <w:numFmt w:val="bullet"/>
      <w:lvlText w:val="•"/>
      <w:lvlJc w:val="left"/>
      <w:pPr>
        <w:ind w:left="5833" w:hanging="171"/>
      </w:pPr>
      <w:rPr>
        <w:rFonts w:hint="default"/>
        <w:lang w:val="it-IT" w:eastAsia="en-US" w:bidi="ar-SA"/>
      </w:rPr>
    </w:lvl>
    <w:lvl w:ilvl="8" w:tplc="232A47B6">
      <w:numFmt w:val="bullet"/>
      <w:lvlText w:val="•"/>
      <w:lvlJc w:val="left"/>
      <w:pPr>
        <w:ind w:left="6626" w:hanging="171"/>
      </w:pPr>
      <w:rPr>
        <w:rFonts w:hint="default"/>
        <w:lang w:val="it-IT" w:eastAsia="en-US" w:bidi="ar-SA"/>
      </w:rPr>
    </w:lvl>
  </w:abstractNum>
  <w:abstractNum w:abstractNumId="5" w15:restartNumberingAfterBreak="0">
    <w:nsid w:val="28643066"/>
    <w:multiLevelType w:val="hybridMultilevel"/>
    <w:tmpl w:val="10061B88"/>
    <w:lvl w:ilvl="0" w:tplc="984E653E">
      <w:numFmt w:val="bullet"/>
      <w:lvlText w:val="□"/>
      <w:lvlJc w:val="left"/>
      <w:pPr>
        <w:ind w:left="254" w:hanging="147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506006FE">
      <w:numFmt w:val="bullet"/>
      <w:lvlText w:val="•"/>
      <w:lvlJc w:val="left"/>
      <w:pPr>
        <w:ind w:left="473" w:hanging="147"/>
      </w:pPr>
      <w:rPr>
        <w:rFonts w:hint="default"/>
        <w:lang w:val="it-IT" w:eastAsia="en-US" w:bidi="ar-SA"/>
      </w:rPr>
    </w:lvl>
    <w:lvl w:ilvl="2" w:tplc="A2D070A4">
      <w:numFmt w:val="bullet"/>
      <w:lvlText w:val="•"/>
      <w:lvlJc w:val="left"/>
      <w:pPr>
        <w:ind w:left="687" w:hanging="147"/>
      </w:pPr>
      <w:rPr>
        <w:rFonts w:hint="default"/>
        <w:lang w:val="it-IT" w:eastAsia="en-US" w:bidi="ar-SA"/>
      </w:rPr>
    </w:lvl>
    <w:lvl w:ilvl="3" w:tplc="9E7EE266">
      <w:numFmt w:val="bullet"/>
      <w:lvlText w:val="•"/>
      <w:lvlJc w:val="left"/>
      <w:pPr>
        <w:ind w:left="901" w:hanging="147"/>
      </w:pPr>
      <w:rPr>
        <w:rFonts w:hint="default"/>
        <w:lang w:val="it-IT" w:eastAsia="en-US" w:bidi="ar-SA"/>
      </w:rPr>
    </w:lvl>
    <w:lvl w:ilvl="4" w:tplc="12DE3DC2">
      <w:numFmt w:val="bullet"/>
      <w:lvlText w:val="•"/>
      <w:lvlJc w:val="left"/>
      <w:pPr>
        <w:ind w:left="1115" w:hanging="147"/>
      </w:pPr>
      <w:rPr>
        <w:rFonts w:hint="default"/>
        <w:lang w:val="it-IT" w:eastAsia="en-US" w:bidi="ar-SA"/>
      </w:rPr>
    </w:lvl>
    <w:lvl w:ilvl="5" w:tplc="B87C10D8">
      <w:numFmt w:val="bullet"/>
      <w:lvlText w:val="•"/>
      <w:lvlJc w:val="left"/>
      <w:pPr>
        <w:ind w:left="1329" w:hanging="147"/>
      </w:pPr>
      <w:rPr>
        <w:rFonts w:hint="default"/>
        <w:lang w:val="it-IT" w:eastAsia="en-US" w:bidi="ar-SA"/>
      </w:rPr>
    </w:lvl>
    <w:lvl w:ilvl="6" w:tplc="956864DC">
      <w:numFmt w:val="bullet"/>
      <w:lvlText w:val="•"/>
      <w:lvlJc w:val="left"/>
      <w:pPr>
        <w:ind w:left="1542" w:hanging="147"/>
      </w:pPr>
      <w:rPr>
        <w:rFonts w:hint="default"/>
        <w:lang w:val="it-IT" w:eastAsia="en-US" w:bidi="ar-SA"/>
      </w:rPr>
    </w:lvl>
    <w:lvl w:ilvl="7" w:tplc="D5CECBB4">
      <w:numFmt w:val="bullet"/>
      <w:lvlText w:val="•"/>
      <w:lvlJc w:val="left"/>
      <w:pPr>
        <w:ind w:left="1756" w:hanging="147"/>
      </w:pPr>
      <w:rPr>
        <w:rFonts w:hint="default"/>
        <w:lang w:val="it-IT" w:eastAsia="en-US" w:bidi="ar-SA"/>
      </w:rPr>
    </w:lvl>
    <w:lvl w:ilvl="8" w:tplc="4D3680B2">
      <w:numFmt w:val="bullet"/>
      <w:lvlText w:val="•"/>
      <w:lvlJc w:val="left"/>
      <w:pPr>
        <w:ind w:left="1970" w:hanging="147"/>
      </w:pPr>
      <w:rPr>
        <w:rFonts w:hint="default"/>
        <w:lang w:val="it-IT" w:eastAsia="en-US" w:bidi="ar-SA"/>
      </w:rPr>
    </w:lvl>
  </w:abstractNum>
  <w:abstractNum w:abstractNumId="6" w15:restartNumberingAfterBreak="0">
    <w:nsid w:val="2FAA4C8C"/>
    <w:multiLevelType w:val="hybridMultilevel"/>
    <w:tmpl w:val="D6AAD114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D3B08"/>
    <w:multiLevelType w:val="hybridMultilevel"/>
    <w:tmpl w:val="418E6AA2"/>
    <w:lvl w:ilvl="0" w:tplc="FF54F7B4">
      <w:start w:val="1"/>
      <w:numFmt w:val="lowerLetter"/>
      <w:lvlText w:val="%1."/>
      <w:lvlJc w:val="left"/>
      <w:pPr>
        <w:ind w:left="1064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784" w:hanging="360"/>
      </w:pPr>
    </w:lvl>
    <w:lvl w:ilvl="2" w:tplc="0810001B" w:tentative="1">
      <w:start w:val="1"/>
      <w:numFmt w:val="lowerRoman"/>
      <w:lvlText w:val="%3."/>
      <w:lvlJc w:val="right"/>
      <w:pPr>
        <w:ind w:left="2504" w:hanging="180"/>
      </w:pPr>
    </w:lvl>
    <w:lvl w:ilvl="3" w:tplc="0810000F" w:tentative="1">
      <w:start w:val="1"/>
      <w:numFmt w:val="decimal"/>
      <w:lvlText w:val="%4."/>
      <w:lvlJc w:val="left"/>
      <w:pPr>
        <w:ind w:left="3224" w:hanging="360"/>
      </w:pPr>
    </w:lvl>
    <w:lvl w:ilvl="4" w:tplc="08100019" w:tentative="1">
      <w:start w:val="1"/>
      <w:numFmt w:val="lowerLetter"/>
      <w:lvlText w:val="%5."/>
      <w:lvlJc w:val="left"/>
      <w:pPr>
        <w:ind w:left="3944" w:hanging="360"/>
      </w:pPr>
    </w:lvl>
    <w:lvl w:ilvl="5" w:tplc="0810001B" w:tentative="1">
      <w:start w:val="1"/>
      <w:numFmt w:val="lowerRoman"/>
      <w:lvlText w:val="%6."/>
      <w:lvlJc w:val="right"/>
      <w:pPr>
        <w:ind w:left="4664" w:hanging="180"/>
      </w:pPr>
    </w:lvl>
    <w:lvl w:ilvl="6" w:tplc="0810000F" w:tentative="1">
      <w:start w:val="1"/>
      <w:numFmt w:val="decimal"/>
      <w:lvlText w:val="%7."/>
      <w:lvlJc w:val="left"/>
      <w:pPr>
        <w:ind w:left="5384" w:hanging="360"/>
      </w:pPr>
    </w:lvl>
    <w:lvl w:ilvl="7" w:tplc="08100019" w:tentative="1">
      <w:start w:val="1"/>
      <w:numFmt w:val="lowerLetter"/>
      <w:lvlText w:val="%8."/>
      <w:lvlJc w:val="left"/>
      <w:pPr>
        <w:ind w:left="6104" w:hanging="360"/>
      </w:pPr>
    </w:lvl>
    <w:lvl w:ilvl="8" w:tplc="0810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8" w15:restartNumberingAfterBreak="0">
    <w:nsid w:val="32D25EBB"/>
    <w:multiLevelType w:val="hybridMultilevel"/>
    <w:tmpl w:val="1116E37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4153F7C"/>
    <w:multiLevelType w:val="hybridMultilevel"/>
    <w:tmpl w:val="79EE3192"/>
    <w:lvl w:ilvl="0" w:tplc="0810000F">
      <w:start w:val="1"/>
      <w:numFmt w:val="decimal"/>
      <w:lvlText w:val="%1."/>
      <w:lvlJc w:val="left"/>
      <w:pPr>
        <w:ind w:left="720" w:hanging="360"/>
      </w:p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47A8B"/>
    <w:multiLevelType w:val="hybridMultilevel"/>
    <w:tmpl w:val="CDBA0984"/>
    <w:lvl w:ilvl="0" w:tplc="0E507A5E">
      <w:start w:val="1"/>
      <w:numFmt w:val="bullet"/>
      <w:lvlText w:val="-"/>
      <w:lvlJc w:val="left"/>
      <w:pPr>
        <w:ind w:left="1006" w:hanging="360"/>
      </w:pPr>
      <w:rPr>
        <w:rFonts w:ascii="Roboto" w:eastAsia="MS Mincho" w:hAnsi="Roboto" w:cstheme="minorBidi" w:hint="default"/>
      </w:rPr>
    </w:lvl>
    <w:lvl w:ilvl="1" w:tplc="0810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11" w15:restartNumberingAfterBreak="0">
    <w:nsid w:val="37061FA2"/>
    <w:multiLevelType w:val="hybridMultilevel"/>
    <w:tmpl w:val="2A6CE04C"/>
    <w:lvl w:ilvl="0" w:tplc="B0F09856">
      <w:numFmt w:val="bullet"/>
      <w:lvlText w:val="-"/>
      <w:lvlJc w:val="left"/>
      <w:pPr>
        <w:ind w:left="391" w:hanging="284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ABC6596E">
      <w:numFmt w:val="bullet"/>
      <w:lvlText w:val="•"/>
      <w:lvlJc w:val="left"/>
      <w:pPr>
        <w:ind w:left="1337" w:hanging="284"/>
      </w:pPr>
      <w:rPr>
        <w:rFonts w:hint="default"/>
        <w:lang w:val="it-IT" w:eastAsia="en-US" w:bidi="ar-SA"/>
      </w:rPr>
    </w:lvl>
    <w:lvl w:ilvl="2" w:tplc="48881FA2">
      <w:numFmt w:val="bullet"/>
      <w:lvlText w:val="•"/>
      <w:lvlJc w:val="left"/>
      <w:pPr>
        <w:ind w:left="2274" w:hanging="284"/>
      </w:pPr>
      <w:rPr>
        <w:rFonts w:hint="default"/>
        <w:lang w:val="it-IT" w:eastAsia="en-US" w:bidi="ar-SA"/>
      </w:rPr>
    </w:lvl>
    <w:lvl w:ilvl="3" w:tplc="0B7E51BA">
      <w:numFmt w:val="bullet"/>
      <w:lvlText w:val="•"/>
      <w:lvlJc w:val="left"/>
      <w:pPr>
        <w:ind w:left="3211" w:hanging="284"/>
      </w:pPr>
      <w:rPr>
        <w:rFonts w:hint="default"/>
        <w:lang w:val="it-IT" w:eastAsia="en-US" w:bidi="ar-SA"/>
      </w:rPr>
    </w:lvl>
    <w:lvl w:ilvl="4" w:tplc="BD5E7180">
      <w:numFmt w:val="bullet"/>
      <w:lvlText w:val="•"/>
      <w:lvlJc w:val="left"/>
      <w:pPr>
        <w:ind w:left="4148" w:hanging="284"/>
      </w:pPr>
      <w:rPr>
        <w:rFonts w:hint="default"/>
        <w:lang w:val="it-IT" w:eastAsia="en-US" w:bidi="ar-SA"/>
      </w:rPr>
    </w:lvl>
    <w:lvl w:ilvl="5" w:tplc="D48EDA76">
      <w:numFmt w:val="bullet"/>
      <w:lvlText w:val="•"/>
      <w:lvlJc w:val="left"/>
      <w:pPr>
        <w:ind w:left="5085" w:hanging="284"/>
      </w:pPr>
      <w:rPr>
        <w:rFonts w:hint="default"/>
        <w:lang w:val="it-IT" w:eastAsia="en-US" w:bidi="ar-SA"/>
      </w:rPr>
    </w:lvl>
    <w:lvl w:ilvl="6" w:tplc="9FD64826">
      <w:numFmt w:val="bullet"/>
      <w:lvlText w:val="•"/>
      <w:lvlJc w:val="left"/>
      <w:pPr>
        <w:ind w:left="6022" w:hanging="284"/>
      </w:pPr>
      <w:rPr>
        <w:rFonts w:hint="default"/>
        <w:lang w:val="it-IT" w:eastAsia="en-US" w:bidi="ar-SA"/>
      </w:rPr>
    </w:lvl>
    <w:lvl w:ilvl="7" w:tplc="54B4E7A6">
      <w:numFmt w:val="bullet"/>
      <w:lvlText w:val="•"/>
      <w:lvlJc w:val="left"/>
      <w:pPr>
        <w:ind w:left="6959" w:hanging="284"/>
      </w:pPr>
      <w:rPr>
        <w:rFonts w:hint="default"/>
        <w:lang w:val="it-IT" w:eastAsia="en-US" w:bidi="ar-SA"/>
      </w:rPr>
    </w:lvl>
    <w:lvl w:ilvl="8" w:tplc="70A00F80">
      <w:numFmt w:val="bullet"/>
      <w:lvlText w:val="•"/>
      <w:lvlJc w:val="left"/>
      <w:pPr>
        <w:ind w:left="7896" w:hanging="284"/>
      </w:pPr>
      <w:rPr>
        <w:rFonts w:hint="default"/>
        <w:lang w:val="it-IT" w:eastAsia="en-US" w:bidi="ar-SA"/>
      </w:rPr>
    </w:lvl>
  </w:abstractNum>
  <w:abstractNum w:abstractNumId="12" w15:restartNumberingAfterBreak="0">
    <w:nsid w:val="394A78E1"/>
    <w:multiLevelType w:val="hybridMultilevel"/>
    <w:tmpl w:val="389AB64A"/>
    <w:lvl w:ilvl="0" w:tplc="90FCBD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364" w:hanging="360"/>
      </w:pPr>
    </w:lvl>
    <w:lvl w:ilvl="2" w:tplc="0810001B" w:tentative="1">
      <w:start w:val="1"/>
      <w:numFmt w:val="lowerRoman"/>
      <w:lvlText w:val="%3."/>
      <w:lvlJc w:val="right"/>
      <w:pPr>
        <w:ind w:left="2084" w:hanging="180"/>
      </w:pPr>
    </w:lvl>
    <w:lvl w:ilvl="3" w:tplc="0810000F" w:tentative="1">
      <w:start w:val="1"/>
      <w:numFmt w:val="decimal"/>
      <w:lvlText w:val="%4."/>
      <w:lvlJc w:val="left"/>
      <w:pPr>
        <w:ind w:left="2804" w:hanging="360"/>
      </w:pPr>
    </w:lvl>
    <w:lvl w:ilvl="4" w:tplc="08100019" w:tentative="1">
      <w:start w:val="1"/>
      <w:numFmt w:val="lowerLetter"/>
      <w:lvlText w:val="%5."/>
      <w:lvlJc w:val="left"/>
      <w:pPr>
        <w:ind w:left="3524" w:hanging="360"/>
      </w:pPr>
    </w:lvl>
    <w:lvl w:ilvl="5" w:tplc="0810001B" w:tentative="1">
      <w:start w:val="1"/>
      <w:numFmt w:val="lowerRoman"/>
      <w:lvlText w:val="%6."/>
      <w:lvlJc w:val="right"/>
      <w:pPr>
        <w:ind w:left="4244" w:hanging="180"/>
      </w:pPr>
    </w:lvl>
    <w:lvl w:ilvl="6" w:tplc="0810000F" w:tentative="1">
      <w:start w:val="1"/>
      <w:numFmt w:val="decimal"/>
      <w:lvlText w:val="%7."/>
      <w:lvlJc w:val="left"/>
      <w:pPr>
        <w:ind w:left="4964" w:hanging="360"/>
      </w:pPr>
    </w:lvl>
    <w:lvl w:ilvl="7" w:tplc="08100019" w:tentative="1">
      <w:start w:val="1"/>
      <w:numFmt w:val="lowerLetter"/>
      <w:lvlText w:val="%8."/>
      <w:lvlJc w:val="left"/>
      <w:pPr>
        <w:ind w:left="5684" w:hanging="360"/>
      </w:pPr>
    </w:lvl>
    <w:lvl w:ilvl="8" w:tplc="08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B8E6BE0"/>
    <w:multiLevelType w:val="hybridMultilevel"/>
    <w:tmpl w:val="389AB64A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CC80B6C"/>
    <w:multiLevelType w:val="hybridMultilevel"/>
    <w:tmpl w:val="C414F06C"/>
    <w:lvl w:ilvl="0" w:tplc="DDA0DF4C">
      <w:numFmt w:val="bullet"/>
      <w:lvlText w:val="□"/>
      <w:lvlJc w:val="left"/>
      <w:pPr>
        <w:ind w:left="254" w:hanging="147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0A98B374">
      <w:numFmt w:val="bullet"/>
      <w:lvlText w:val="•"/>
      <w:lvlJc w:val="left"/>
      <w:pPr>
        <w:ind w:left="473" w:hanging="147"/>
      </w:pPr>
      <w:rPr>
        <w:rFonts w:hint="default"/>
        <w:lang w:val="it-IT" w:eastAsia="en-US" w:bidi="ar-SA"/>
      </w:rPr>
    </w:lvl>
    <w:lvl w:ilvl="2" w:tplc="DB8AEF3C">
      <w:numFmt w:val="bullet"/>
      <w:lvlText w:val="•"/>
      <w:lvlJc w:val="left"/>
      <w:pPr>
        <w:ind w:left="687" w:hanging="147"/>
      </w:pPr>
      <w:rPr>
        <w:rFonts w:hint="default"/>
        <w:lang w:val="it-IT" w:eastAsia="en-US" w:bidi="ar-SA"/>
      </w:rPr>
    </w:lvl>
    <w:lvl w:ilvl="3" w:tplc="77660D5E">
      <w:numFmt w:val="bullet"/>
      <w:lvlText w:val="•"/>
      <w:lvlJc w:val="left"/>
      <w:pPr>
        <w:ind w:left="901" w:hanging="147"/>
      </w:pPr>
      <w:rPr>
        <w:rFonts w:hint="default"/>
        <w:lang w:val="it-IT" w:eastAsia="en-US" w:bidi="ar-SA"/>
      </w:rPr>
    </w:lvl>
    <w:lvl w:ilvl="4" w:tplc="4AF6196A">
      <w:numFmt w:val="bullet"/>
      <w:lvlText w:val="•"/>
      <w:lvlJc w:val="left"/>
      <w:pPr>
        <w:ind w:left="1115" w:hanging="147"/>
      </w:pPr>
      <w:rPr>
        <w:rFonts w:hint="default"/>
        <w:lang w:val="it-IT" w:eastAsia="en-US" w:bidi="ar-SA"/>
      </w:rPr>
    </w:lvl>
    <w:lvl w:ilvl="5" w:tplc="4A3AE8FA">
      <w:numFmt w:val="bullet"/>
      <w:lvlText w:val="•"/>
      <w:lvlJc w:val="left"/>
      <w:pPr>
        <w:ind w:left="1329" w:hanging="147"/>
      </w:pPr>
      <w:rPr>
        <w:rFonts w:hint="default"/>
        <w:lang w:val="it-IT" w:eastAsia="en-US" w:bidi="ar-SA"/>
      </w:rPr>
    </w:lvl>
    <w:lvl w:ilvl="6" w:tplc="3DEAB884">
      <w:numFmt w:val="bullet"/>
      <w:lvlText w:val="•"/>
      <w:lvlJc w:val="left"/>
      <w:pPr>
        <w:ind w:left="1542" w:hanging="147"/>
      </w:pPr>
      <w:rPr>
        <w:rFonts w:hint="default"/>
        <w:lang w:val="it-IT" w:eastAsia="en-US" w:bidi="ar-SA"/>
      </w:rPr>
    </w:lvl>
    <w:lvl w:ilvl="7" w:tplc="2D269784">
      <w:numFmt w:val="bullet"/>
      <w:lvlText w:val="•"/>
      <w:lvlJc w:val="left"/>
      <w:pPr>
        <w:ind w:left="1756" w:hanging="147"/>
      </w:pPr>
      <w:rPr>
        <w:rFonts w:hint="default"/>
        <w:lang w:val="it-IT" w:eastAsia="en-US" w:bidi="ar-SA"/>
      </w:rPr>
    </w:lvl>
    <w:lvl w:ilvl="8" w:tplc="1D9E8DFA">
      <w:numFmt w:val="bullet"/>
      <w:lvlText w:val="•"/>
      <w:lvlJc w:val="left"/>
      <w:pPr>
        <w:ind w:left="1970" w:hanging="147"/>
      </w:pPr>
      <w:rPr>
        <w:rFonts w:hint="default"/>
        <w:lang w:val="it-IT" w:eastAsia="en-US" w:bidi="ar-SA"/>
      </w:rPr>
    </w:lvl>
  </w:abstractNum>
  <w:abstractNum w:abstractNumId="15" w15:restartNumberingAfterBreak="0">
    <w:nsid w:val="3E7B2849"/>
    <w:multiLevelType w:val="hybridMultilevel"/>
    <w:tmpl w:val="50F07A0C"/>
    <w:lvl w:ilvl="0" w:tplc="FF54F7B4">
      <w:start w:val="1"/>
      <w:numFmt w:val="lowerLetter"/>
      <w:lvlText w:val="%1."/>
      <w:lvlJc w:val="left"/>
      <w:pPr>
        <w:ind w:left="1064" w:hanging="360"/>
      </w:pPr>
      <w:rPr>
        <w:rFonts w:hint="default"/>
      </w:rPr>
    </w:lvl>
    <w:lvl w:ilvl="1" w:tplc="08100019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F03F2E"/>
    <w:multiLevelType w:val="hybridMultilevel"/>
    <w:tmpl w:val="2A36CC2C"/>
    <w:lvl w:ilvl="0" w:tplc="4A003AE2">
      <w:numFmt w:val="bullet"/>
      <w:lvlText w:val="□"/>
      <w:lvlJc w:val="left"/>
      <w:pPr>
        <w:ind w:left="254" w:hanging="147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7F428820">
      <w:numFmt w:val="bullet"/>
      <w:lvlText w:val="•"/>
      <w:lvlJc w:val="left"/>
      <w:pPr>
        <w:ind w:left="473" w:hanging="147"/>
      </w:pPr>
      <w:rPr>
        <w:rFonts w:hint="default"/>
        <w:lang w:val="it-IT" w:eastAsia="en-US" w:bidi="ar-SA"/>
      </w:rPr>
    </w:lvl>
    <w:lvl w:ilvl="2" w:tplc="D758F30E">
      <w:numFmt w:val="bullet"/>
      <w:lvlText w:val="•"/>
      <w:lvlJc w:val="left"/>
      <w:pPr>
        <w:ind w:left="687" w:hanging="147"/>
      </w:pPr>
      <w:rPr>
        <w:rFonts w:hint="default"/>
        <w:lang w:val="it-IT" w:eastAsia="en-US" w:bidi="ar-SA"/>
      </w:rPr>
    </w:lvl>
    <w:lvl w:ilvl="3" w:tplc="07FCC09A">
      <w:numFmt w:val="bullet"/>
      <w:lvlText w:val="•"/>
      <w:lvlJc w:val="left"/>
      <w:pPr>
        <w:ind w:left="901" w:hanging="147"/>
      </w:pPr>
      <w:rPr>
        <w:rFonts w:hint="default"/>
        <w:lang w:val="it-IT" w:eastAsia="en-US" w:bidi="ar-SA"/>
      </w:rPr>
    </w:lvl>
    <w:lvl w:ilvl="4" w:tplc="505E953C">
      <w:numFmt w:val="bullet"/>
      <w:lvlText w:val="•"/>
      <w:lvlJc w:val="left"/>
      <w:pPr>
        <w:ind w:left="1115" w:hanging="147"/>
      </w:pPr>
      <w:rPr>
        <w:rFonts w:hint="default"/>
        <w:lang w:val="it-IT" w:eastAsia="en-US" w:bidi="ar-SA"/>
      </w:rPr>
    </w:lvl>
    <w:lvl w:ilvl="5" w:tplc="B67C2348">
      <w:numFmt w:val="bullet"/>
      <w:lvlText w:val="•"/>
      <w:lvlJc w:val="left"/>
      <w:pPr>
        <w:ind w:left="1329" w:hanging="147"/>
      </w:pPr>
      <w:rPr>
        <w:rFonts w:hint="default"/>
        <w:lang w:val="it-IT" w:eastAsia="en-US" w:bidi="ar-SA"/>
      </w:rPr>
    </w:lvl>
    <w:lvl w:ilvl="6" w:tplc="CC2A114E">
      <w:numFmt w:val="bullet"/>
      <w:lvlText w:val="•"/>
      <w:lvlJc w:val="left"/>
      <w:pPr>
        <w:ind w:left="1542" w:hanging="147"/>
      </w:pPr>
      <w:rPr>
        <w:rFonts w:hint="default"/>
        <w:lang w:val="it-IT" w:eastAsia="en-US" w:bidi="ar-SA"/>
      </w:rPr>
    </w:lvl>
    <w:lvl w:ilvl="7" w:tplc="2F869620">
      <w:numFmt w:val="bullet"/>
      <w:lvlText w:val="•"/>
      <w:lvlJc w:val="left"/>
      <w:pPr>
        <w:ind w:left="1756" w:hanging="147"/>
      </w:pPr>
      <w:rPr>
        <w:rFonts w:hint="default"/>
        <w:lang w:val="it-IT" w:eastAsia="en-US" w:bidi="ar-SA"/>
      </w:rPr>
    </w:lvl>
    <w:lvl w:ilvl="8" w:tplc="E0EEB750">
      <w:numFmt w:val="bullet"/>
      <w:lvlText w:val="•"/>
      <w:lvlJc w:val="left"/>
      <w:pPr>
        <w:ind w:left="1970" w:hanging="147"/>
      </w:pPr>
      <w:rPr>
        <w:rFonts w:hint="default"/>
        <w:lang w:val="it-IT" w:eastAsia="en-US" w:bidi="ar-SA"/>
      </w:rPr>
    </w:lvl>
  </w:abstractNum>
  <w:abstractNum w:abstractNumId="17" w15:restartNumberingAfterBreak="0">
    <w:nsid w:val="5B4824B0"/>
    <w:multiLevelType w:val="hybridMultilevel"/>
    <w:tmpl w:val="CDBA0984"/>
    <w:lvl w:ilvl="0" w:tplc="0E507A5E">
      <w:start w:val="1"/>
      <w:numFmt w:val="bullet"/>
      <w:lvlText w:val="-"/>
      <w:lvlJc w:val="left"/>
      <w:pPr>
        <w:ind w:left="1006" w:hanging="360"/>
      </w:pPr>
      <w:rPr>
        <w:rFonts w:ascii="Roboto" w:eastAsia="MS Mincho" w:hAnsi="Roboto" w:cstheme="minorBidi" w:hint="default"/>
      </w:rPr>
    </w:lvl>
    <w:lvl w:ilvl="1" w:tplc="0810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18" w15:restartNumberingAfterBreak="0">
    <w:nsid w:val="626D386D"/>
    <w:multiLevelType w:val="hybridMultilevel"/>
    <w:tmpl w:val="5656A52A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2808DB"/>
    <w:multiLevelType w:val="hybridMultilevel"/>
    <w:tmpl w:val="C27E032E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0B6BCE"/>
    <w:multiLevelType w:val="hybridMultilevel"/>
    <w:tmpl w:val="FDD2FD88"/>
    <w:lvl w:ilvl="0" w:tplc="0E507A5E">
      <w:start w:val="1"/>
      <w:numFmt w:val="bullet"/>
      <w:lvlText w:val="-"/>
      <w:lvlJc w:val="left"/>
      <w:pPr>
        <w:ind w:left="1006" w:hanging="360"/>
      </w:pPr>
      <w:rPr>
        <w:rFonts w:ascii="Roboto" w:eastAsia="MS Mincho" w:hAnsi="Roboto" w:cstheme="minorBidi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07251A"/>
    <w:multiLevelType w:val="hybridMultilevel"/>
    <w:tmpl w:val="32704FE6"/>
    <w:lvl w:ilvl="0" w:tplc="8DA806FE">
      <w:numFmt w:val="bullet"/>
      <w:lvlText w:val="□"/>
      <w:lvlJc w:val="left"/>
      <w:pPr>
        <w:ind w:left="278" w:hanging="17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AC106A16">
      <w:numFmt w:val="bullet"/>
      <w:lvlText w:val="•"/>
      <w:lvlJc w:val="left"/>
      <w:pPr>
        <w:ind w:left="1073" w:hanging="171"/>
      </w:pPr>
      <w:rPr>
        <w:rFonts w:hint="default"/>
        <w:lang w:val="it-IT" w:eastAsia="en-US" w:bidi="ar-SA"/>
      </w:rPr>
    </w:lvl>
    <w:lvl w:ilvl="2" w:tplc="46D006C4">
      <w:numFmt w:val="bullet"/>
      <w:lvlText w:val="•"/>
      <w:lvlJc w:val="left"/>
      <w:pPr>
        <w:ind w:left="1866" w:hanging="171"/>
      </w:pPr>
      <w:rPr>
        <w:rFonts w:hint="default"/>
        <w:lang w:val="it-IT" w:eastAsia="en-US" w:bidi="ar-SA"/>
      </w:rPr>
    </w:lvl>
    <w:lvl w:ilvl="3" w:tplc="CCC2CA9E">
      <w:numFmt w:val="bullet"/>
      <w:lvlText w:val="•"/>
      <w:lvlJc w:val="left"/>
      <w:pPr>
        <w:ind w:left="2659" w:hanging="171"/>
      </w:pPr>
      <w:rPr>
        <w:rFonts w:hint="default"/>
        <w:lang w:val="it-IT" w:eastAsia="en-US" w:bidi="ar-SA"/>
      </w:rPr>
    </w:lvl>
    <w:lvl w:ilvl="4" w:tplc="AE102AF6">
      <w:numFmt w:val="bullet"/>
      <w:lvlText w:val="•"/>
      <w:lvlJc w:val="left"/>
      <w:pPr>
        <w:ind w:left="3453" w:hanging="171"/>
      </w:pPr>
      <w:rPr>
        <w:rFonts w:hint="default"/>
        <w:lang w:val="it-IT" w:eastAsia="en-US" w:bidi="ar-SA"/>
      </w:rPr>
    </w:lvl>
    <w:lvl w:ilvl="5" w:tplc="ACCA7470">
      <w:numFmt w:val="bullet"/>
      <w:lvlText w:val="•"/>
      <w:lvlJc w:val="left"/>
      <w:pPr>
        <w:ind w:left="4246" w:hanging="171"/>
      </w:pPr>
      <w:rPr>
        <w:rFonts w:hint="default"/>
        <w:lang w:val="it-IT" w:eastAsia="en-US" w:bidi="ar-SA"/>
      </w:rPr>
    </w:lvl>
    <w:lvl w:ilvl="6" w:tplc="8A86D334">
      <w:numFmt w:val="bullet"/>
      <w:lvlText w:val="•"/>
      <w:lvlJc w:val="left"/>
      <w:pPr>
        <w:ind w:left="5039" w:hanging="171"/>
      </w:pPr>
      <w:rPr>
        <w:rFonts w:hint="default"/>
        <w:lang w:val="it-IT" w:eastAsia="en-US" w:bidi="ar-SA"/>
      </w:rPr>
    </w:lvl>
    <w:lvl w:ilvl="7" w:tplc="0B2E634C">
      <w:numFmt w:val="bullet"/>
      <w:lvlText w:val="•"/>
      <w:lvlJc w:val="left"/>
      <w:pPr>
        <w:ind w:left="5833" w:hanging="171"/>
      </w:pPr>
      <w:rPr>
        <w:rFonts w:hint="default"/>
        <w:lang w:val="it-IT" w:eastAsia="en-US" w:bidi="ar-SA"/>
      </w:rPr>
    </w:lvl>
    <w:lvl w:ilvl="8" w:tplc="EE8AED26">
      <w:numFmt w:val="bullet"/>
      <w:lvlText w:val="•"/>
      <w:lvlJc w:val="left"/>
      <w:pPr>
        <w:ind w:left="6626" w:hanging="171"/>
      </w:pPr>
      <w:rPr>
        <w:rFonts w:hint="default"/>
        <w:lang w:val="it-IT" w:eastAsia="en-US" w:bidi="ar-SA"/>
      </w:rPr>
    </w:lvl>
  </w:abstractNum>
  <w:abstractNum w:abstractNumId="22" w15:restartNumberingAfterBreak="0">
    <w:nsid w:val="72E45BCA"/>
    <w:multiLevelType w:val="hybridMultilevel"/>
    <w:tmpl w:val="1D1E6F04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970286">
    <w:abstractNumId w:val="6"/>
  </w:num>
  <w:num w:numId="2" w16cid:durableId="1588222908">
    <w:abstractNumId w:val="22"/>
  </w:num>
  <w:num w:numId="3" w16cid:durableId="1514342753">
    <w:abstractNumId w:val="12"/>
  </w:num>
  <w:num w:numId="4" w16cid:durableId="1606840135">
    <w:abstractNumId w:val="8"/>
  </w:num>
  <w:num w:numId="5" w16cid:durableId="1177813100">
    <w:abstractNumId w:val="13"/>
  </w:num>
  <w:num w:numId="6" w16cid:durableId="1081101313">
    <w:abstractNumId w:val="3"/>
  </w:num>
  <w:num w:numId="7" w16cid:durableId="2060669622">
    <w:abstractNumId w:val="5"/>
  </w:num>
  <w:num w:numId="8" w16cid:durableId="1705055776">
    <w:abstractNumId w:val="14"/>
  </w:num>
  <w:num w:numId="9" w16cid:durableId="630018636">
    <w:abstractNumId w:val="16"/>
  </w:num>
  <w:num w:numId="10" w16cid:durableId="115415760">
    <w:abstractNumId w:val="21"/>
  </w:num>
  <w:num w:numId="11" w16cid:durableId="778843141">
    <w:abstractNumId w:val="4"/>
  </w:num>
  <w:num w:numId="12" w16cid:durableId="1944799586">
    <w:abstractNumId w:val="7"/>
  </w:num>
  <w:num w:numId="13" w16cid:durableId="190263761">
    <w:abstractNumId w:val="2"/>
  </w:num>
  <w:num w:numId="14" w16cid:durableId="524907993">
    <w:abstractNumId w:val="17"/>
  </w:num>
  <w:num w:numId="15" w16cid:durableId="297297410">
    <w:abstractNumId w:val="15"/>
  </w:num>
  <w:num w:numId="16" w16cid:durableId="714739252">
    <w:abstractNumId w:val="10"/>
  </w:num>
  <w:num w:numId="17" w16cid:durableId="342976670">
    <w:abstractNumId w:val="20"/>
  </w:num>
  <w:num w:numId="18" w16cid:durableId="389768858">
    <w:abstractNumId w:val="11"/>
  </w:num>
  <w:num w:numId="19" w16cid:durableId="338504899">
    <w:abstractNumId w:val="0"/>
  </w:num>
  <w:num w:numId="20" w16cid:durableId="137040938">
    <w:abstractNumId w:val="9"/>
  </w:num>
  <w:num w:numId="21" w16cid:durableId="1352490030">
    <w:abstractNumId w:val="1"/>
  </w:num>
  <w:num w:numId="22" w16cid:durableId="1425566596">
    <w:abstractNumId w:val="19"/>
  </w:num>
  <w:num w:numId="23" w16cid:durableId="19614495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283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A52"/>
    <w:rsid w:val="00002444"/>
    <w:rsid w:val="00013A9F"/>
    <w:rsid w:val="00014FA3"/>
    <w:rsid w:val="0002158F"/>
    <w:rsid w:val="000229EF"/>
    <w:rsid w:val="000272A2"/>
    <w:rsid w:val="00034432"/>
    <w:rsid w:val="00041C5F"/>
    <w:rsid w:val="0004271B"/>
    <w:rsid w:val="0005184B"/>
    <w:rsid w:val="000541DD"/>
    <w:rsid w:val="00076053"/>
    <w:rsid w:val="0008750E"/>
    <w:rsid w:val="000A0794"/>
    <w:rsid w:val="000B734A"/>
    <w:rsid w:val="000C14AC"/>
    <w:rsid w:val="000C4D03"/>
    <w:rsid w:val="000D1241"/>
    <w:rsid w:val="000D5057"/>
    <w:rsid w:val="000D6F5C"/>
    <w:rsid w:val="000E3146"/>
    <w:rsid w:val="000E7993"/>
    <w:rsid w:val="000F67B7"/>
    <w:rsid w:val="00104C5C"/>
    <w:rsid w:val="001070A4"/>
    <w:rsid w:val="00110C23"/>
    <w:rsid w:val="001122A1"/>
    <w:rsid w:val="00126D62"/>
    <w:rsid w:val="00141B29"/>
    <w:rsid w:val="00141BC4"/>
    <w:rsid w:val="00172346"/>
    <w:rsid w:val="001A16B5"/>
    <w:rsid w:val="001A369E"/>
    <w:rsid w:val="001D72E4"/>
    <w:rsid w:val="001F05BD"/>
    <w:rsid w:val="002121EB"/>
    <w:rsid w:val="00225F44"/>
    <w:rsid w:val="00234490"/>
    <w:rsid w:val="00235297"/>
    <w:rsid w:val="002447B7"/>
    <w:rsid w:val="0024582D"/>
    <w:rsid w:val="002464D2"/>
    <w:rsid w:val="00250A5F"/>
    <w:rsid w:val="002632D7"/>
    <w:rsid w:val="0027356D"/>
    <w:rsid w:val="00286770"/>
    <w:rsid w:val="00294998"/>
    <w:rsid w:val="002A18F3"/>
    <w:rsid w:val="002A6D9E"/>
    <w:rsid w:val="002A6E38"/>
    <w:rsid w:val="002B2C35"/>
    <w:rsid w:val="002C529C"/>
    <w:rsid w:val="002E2542"/>
    <w:rsid w:val="002F6FD3"/>
    <w:rsid w:val="002F7C8C"/>
    <w:rsid w:val="003046F7"/>
    <w:rsid w:val="003150A1"/>
    <w:rsid w:val="00315564"/>
    <w:rsid w:val="003263A9"/>
    <w:rsid w:val="00333BC4"/>
    <w:rsid w:val="0033722B"/>
    <w:rsid w:val="00337784"/>
    <w:rsid w:val="00341403"/>
    <w:rsid w:val="00362FE8"/>
    <w:rsid w:val="0037651A"/>
    <w:rsid w:val="00377256"/>
    <w:rsid w:val="0039143F"/>
    <w:rsid w:val="003A1A53"/>
    <w:rsid w:val="003B5C74"/>
    <w:rsid w:val="003C32B5"/>
    <w:rsid w:val="003C6DA6"/>
    <w:rsid w:val="003C72FB"/>
    <w:rsid w:val="003E435F"/>
    <w:rsid w:val="003E674B"/>
    <w:rsid w:val="00402C0C"/>
    <w:rsid w:val="004040F1"/>
    <w:rsid w:val="0040698F"/>
    <w:rsid w:val="00410277"/>
    <w:rsid w:val="00410C9D"/>
    <w:rsid w:val="0041288F"/>
    <w:rsid w:val="0043038A"/>
    <w:rsid w:val="0043493E"/>
    <w:rsid w:val="00475E9B"/>
    <w:rsid w:val="004833CC"/>
    <w:rsid w:val="004A5E04"/>
    <w:rsid w:val="004A7DEE"/>
    <w:rsid w:val="004C180F"/>
    <w:rsid w:val="004C441A"/>
    <w:rsid w:val="004D6C8E"/>
    <w:rsid w:val="004E01FE"/>
    <w:rsid w:val="004E1B63"/>
    <w:rsid w:val="004E1F64"/>
    <w:rsid w:val="0050237D"/>
    <w:rsid w:val="00520055"/>
    <w:rsid w:val="0053368A"/>
    <w:rsid w:val="00533762"/>
    <w:rsid w:val="0053661E"/>
    <w:rsid w:val="005472FB"/>
    <w:rsid w:val="005524E2"/>
    <w:rsid w:val="0055299F"/>
    <w:rsid w:val="00560CE2"/>
    <w:rsid w:val="00570E67"/>
    <w:rsid w:val="0057210E"/>
    <w:rsid w:val="0057448B"/>
    <w:rsid w:val="005903D1"/>
    <w:rsid w:val="00590F86"/>
    <w:rsid w:val="00592CF7"/>
    <w:rsid w:val="005A4847"/>
    <w:rsid w:val="005C5017"/>
    <w:rsid w:val="005D5964"/>
    <w:rsid w:val="00601803"/>
    <w:rsid w:val="006306C3"/>
    <w:rsid w:val="00635D9C"/>
    <w:rsid w:val="00656FCA"/>
    <w:rsid w:val="00670D6E"/>
    <w:rsid w:val="00695F20"/>
    <w:rsid w:val="006B3FFC"/>
    <w:rsid w:val="006D3829"/>
    <w:rsid w:val="006E6F8F"/>
    <w:rsid w:val="006F24FC"/>
    <w:rsid w:val="006F4746"/>
    <w:rsid w:val="00706CBD"/>
    <w:rsid w:val="007211B2"/>
    <w:rsid w:val="007222D7"/>
    <w:rsid w:val="0075525A"/>
    <w:rsid w:val="007641B7"/>
    <w:rsid w:val="00775C8E"/>
    <w:rsid w:val="0078339C"/>
    <w:rsid w:val="007A7538"/>
    <w:rsid w:val="007B0A2A"/>
    <w:rsid w:val="007C518D"/>
    <w:rsid w:val="007C6CD7"/>
    <w:rsid w:val="007D7A52"/>
    <w:rsid w:val="007F00D5"/>
    <w:rsid w:val="007F1411"/>
    <w:rsid w:val="00805BD1"/>
    <w:rsid w:val="0081038B"/>
    <w:rsid w:val="00811409"/>
    <w:rsid w:val="008375AB"/>
    <w:rsid w:val="0084139A"/>
    <w:rsid w:val="008542C2"/>
    <w:rsid w:val="0086424E"/>
    <w:rsid w:val="00865238"/>
    <w:rsid w:val="00865DE9"/>
    <w:rsid w:val="0086653B"/>
    <w:rsid w:val="00876D88"/>
    <w:rsid w:val="00877CE0"/>
    <w:rsid w:val="008840F8"/>
    <w:rsid w:val="0089130E"/>
    <w:rsid w:val="00897365"/>
    <w:rsid w:val="008A5CA6"/>
    <w:rsid w:val="008B1287"/>
    <w:rsid w:val="008D66DD"/>
    <w:rsid w:val="008E779B"/>
    <w:rsid w:val="008F3AC2"/>
    <w:rsid w:val="00900387"/>
    <w:rsid w:val="00911753"/>
    <w:rsid w:val="009143DD"/>
    <w:rsid w:val="0097350F"/>
    <w:rsid w:val="00975B06"/>
    <w:rsid w:val="00982BE3"/>
    <w:rsid w:val="00986641"/>
    <w:rsid w:val="009871E1"/>
    <w:rsid w:val="00995C8F"/>
    <w:rsid w:val="009A49DB"/>
    <w:rsid w:val="009A5507"/>
    <w:rsid w:val="009C77D9"/>
    <w:rsid w:val="009D0E86"/>
    <w:rsid w:val="009E0E2F"/>
    <w:rsid w:val="00A03EBC"/>
    <w:rsid w:val="00A05999"/>
    <w:rsid w:val="00A06CFE"/>
    <w:rsid w:val="00A15F40"/>
    <w:rsid w:val="00A245BC"/>
    <w:rsid w:val="00A47D5E"/>
    <w:rsid w:val="00A54D5B"/>
    <w:rsid w:val="00A74FA5"/>
    <w:rsid w:val="00A8398E"/>
    <w:rsid w:val="00A91401"/>
    <w:rsid w:val="00AC4BE6"/>
    <w:rsid w:val="00AF09D1"/>
    <w:rsid w:val="00AF735C"/>
    <w:rsid w:val="00B25461"/>
    <w:rsid w:val="00B32203"/>
    <w:rsid w:val="00B355C7"/>
    <w:rsid w:val="00B36452"/>
    <w:rsid w:val="00B428BC"/>
    <w:rsid w:val="00B43A23"/>
    <w:rsid w:val="00B45D3D"/>
    <w:rsid w:val="00B53B8E"/>
    <w:rsid w:val="00B63659"/>
    <w:rsid w:val="00B6583E"/>
    <w:rsid w:val="00B75B93"/>
    <w:rsid w:val="00B76A46"/>
    <w:rsid w:val="00B86C32"/>
    <w:rsid w:val="00B86D34"/>
    <w:rsid w:val="00B9178E"/>
    <w:rsid w:val="00BB2167"/>
    <w:rsid w:val="00BB2209"/>
    <w:rsid w:val="00BB7FCB"/>
    <w:rsid w:val="00BC49E0"/>
    <w:rsid w:val="00BD0C93"/>
    <w:rsid w:val="00BD761A"/>
    <w:rsid w:val="00BD7B83"/>
    <w:rsid w:val="00BE0369"/>
    <w:rsid w:val="00BE34A3"/>
    <w:rsid w:val="00BF2F5A"/>
    <w:rsid w:val="00C04562"/>
    <w:rsid w:val="00C06E53"/>
    <w:rsid w:val="00C14D69"/>
    <w:rsid w:val="00C41E9E"/>
    <w:rsid w:val="00C47DFA"/>
    <w:rsid w:val="00C570DA"/>
    <w:rsid w:val="00C75218"/>
    <w:rsid w:val="00C955DA"/>
    <w:rsid w:val="00C96715"/>
    <w:rsid w:val="00CA3FE6"/>
    <w:rsid w:val="00CC2DB8"/>
    <w:rsid w:val="00CC3AFB"/>
    <w:rsid w:val="00D1176F"/>
    <w:rsid w:val="00D52743"/>
    <w:rsid w:val="00D539F2"/>
    <w:rsid w:val="00D6353E"/>
    <w:rsid w:val="00D80D28"/>
    <w:rsid w:val="00D82BEE"/>
    <w:rsid w:val="00D8520F"/>
    <w:rsid w:val="00DA05A2"/>
    <w:rsid w:val="00DA358A"/>
    <w:rsid w:val="00DD268C"/>
    <w:rsid w:val="00DD3696"/>
    <w:rsid w:val="00DD37AC"/>
    <w:rsid w:val="00DE2509"/>
    <w:rsid w:val="00DE5ED5"/>
    <w:rsid w:val="00E00AAF"/>
    <w:rsid w:val="00E01F49"/>
    <w:rsid w:val="00E1271E"/>
    <w:rsid w:val="00E3117E"/>
    <w:rsid w:val="00E33CA3"/>
    <w:rsid w:val="00E53B91"/>
    <w:rsid w:val="00E60A22"/>
    <w:rsid w:val="00E61275"/>
    <w:rsid w:val="00E82E51"/>
    <w:rsid w:val="00E84C10"/>
    <w:rsid w:val="00EA4A5D"/>
    <w:rsid w:val="00EA6F3E"/>
    <w:rsid w:val="00EB1B81"/>
    <w:rsid w:val="00EC0401"/>
    <w:rsid w:val="00ED7FCA"/>
    <w:rsid w:val="00F32325"/>
    <w:rsid w:val="00F32CDE"/>
    <w:rsid w:val="00F84B04"/>
    <w:rsid w:val="00F90FFA"/>
    <w:rsid w:val="00FB699E"/>
    <w:rsid w:val="00FC6E8C"/>
    <w:rsid w:val="00FC761E"/>
    <w:rsid w:val="00FD5E87"/>
    <w:rsid w:val="00FD6090"/>
    <w:rsid w:val="00FE39D5"/>
    <w:rsid w:val="00FF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;"/>
  <w14:docId w14:val="52708D2D"/>
  <w14:defaultImageDpi w14:val="32767"/>
  <w15:docId w15:val="{FD361E63-D47B-4D02-B2C3-159B37E5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2F5A"/>
    <w:pPr>
      <w:spacing w:line="240" w:lineRule="atLeast"/>
    </w:pPr>
    <w:rPr>
      <w:rFonts w:ascii="Roboto" w:hAnsi="Roboto"/>
      <w:color w:val="000000" w:themeColor="text1"/>
      <w:sz w:val="14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121E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21EB"/>
    <w:rPr>
      <w:rFonts w:ascii="Roboto" w:hAnsi="Roboto"/>
      <w:color w:val="000000" w:themeColor="text1"/>
      <w:sz w:val="14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2121E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21EB"/>
    <w:rPr>
      <w:rFonts w:ascii="Roboto" w:hAnsi="Roboto"/>
      <w:color w:val="000000" w:themeColor="text1"/>
      <w:sz w:val="14"/>
      <w:szCs w:val="18"/>
    </w:rPr>
  </w:style>
  <w:style w:type="paragraph" w:customStyle="1" w:styleId="Personadicontatto">
    <w:name w:val="Persona di contatto"/>
    <w:basedOn w:val="Normale"/>
    <w:qFormat/>
    <w:rsid w:val="00897365"/>
    <w:pPr>
      <w:spacing w:after="120" w:line="180" w:lineRule="atLeast"/>
    </w:pPr>
    <w:rPr>
      <w:color w:val="FF0000"/>
    </w:rPr>
  </w:style>
  <w:style w:type="paragraph" w:customStyle="1" w:styleId="Indirizzocliente">
    <w:name w:val="Indirizzo cliente"/>
    <w:basedOn w:val="Personadicontatto"/>
    <w:qFormat/>
    <w:rsid w:val="00B32203"/>
    <w:pPr>
      <w:tabs>
        <w:tab w:val="left" w:pos="5103"/>
      </w:tabs>
      <w:spacing w:line="290" w:lineRule="atLeast"/>
      <w:ind w:left="4962" w:hanging="6"/>
    </w:pPr>
    <w:rPr>
      <w:color w:val="000000" w:themeColor="text1"/>
      <w:sz w:val="20"/>
    </w:rPr>
  </w:style>
  <w:style w:type="paragraph" w:customStyle="1" w:styleId="Testo">
    <w:name w:val="Testo"/>
    <w:basedOn w:val="Normale"/>
    <w:qFormat/>
    <w:rsid w:val="00B32203"/>
    <w:pPr>
      <w:spacing w:line="290" w:lineRule="atLeast"/>
    </w:pPr>
    <w:rPr>
      <w:sz w:val="20"/>
      <w:szCs w:val="20"/>
    </w:rPr>
  </w:style>
  <w:style w:type="paragraph" w:customStyle="1" w:styleId="testofooter">
    <w:name w:val="testo footer"/>
    <w:basedOn w:val="Normale"/>
    <w:qFormat/>
    <w:rsid w:val="002C529C"/>
    <w:pPr>
      <w:tabs>
        <w:tab w:val="left" w:pos="1985"/>
        <w:tab w:val="left" w:pos="3969"/>
        <w:tab w:val="left" w:pos="6096"/>
      </w:tabs>
      <w:spacing w:line="180" w:lineRule="atLeast"/>
    </w:pPr>
  </w:style>
  <w:style w:type="paragraph" w:customStyle="1" w:styleId="Titoloprincipale">
    <w:name w:val="Titolo principale"/>
    <w:basedOn w:val="Normale"/>
    <w:qFormat/>
    <w:rsid w:val="00897365"/>
    <w:pPr>
      <w:spacing w:after="360"/>
    </w:pPr>
    <w:rPr>
      <w:rFonts w:ascii="Glegoo" w:hAnsi="Glegoo"/>
      <w:b/>
      <w:bCs/>
      <w:sz w:val="28"/>
      <w:szCs w:val="28"/>
    </w:rPr>
  </w:style>
  <w:style w:type="paragraph" w:customStyle="1" w:styleId="Pidipagina1">
    <w:name w:val="Piè di pagina1"/>
    <w:basedOn w:val="Normale"/>
    <w:qFormat/>
    <w:rsid w:val="00DA358A"/>
    <w:pPr>
      <w:tabs>
        <w:tab w:val="left" w:pos="1985"/>
        <w:tab w:val="left" w:pos="3969"/>
        <w:tab w:val="left" w:pos="6096"/>
      </w:tabs>
      <w:spacing w:line="200" w:lineRule="exact"/>
    </w:pPr>
    <w:rPr>
      <w:b/>
      <w:sz w:val="1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67B7"/>
    <w:rPr>
      <w:rFonts w:ascii="Tahoma" w:hAnsi="Tahoma" w:cs="Tahoma"/>
      <w:color w:val="000000" w:themeColor="text1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F67B7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9D0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5525A"/>
    <w:pPr>
      <w:ind w:left="720"/>
      <w:contextualSpacing/>
    </w:pPr>
  </w:style>
  <w:style w:type="paragraph" w:styleId="Revisione">
    <w:name w:val="Revision"/>
    <w:hidden/>
    <w:uiPriority w:val="99"/>
    <w:semiHidden/>
    <w:rsid w:val="00E1271E"/>
    <w:rPr>
      <w:rFonts w:ascii="Roboto" w:hAnsi="Roboto"/>
      <w:color w:val="000000" w:themeColor="text1"/>
      <w:sz w:val="14"/>
      <w:szCs w:val="18"/>
    </w:rPr>
  </w:style>
  <w:style w:type="table" w:customStyle="1" w:styleId="TableNormal">
    <w:name w:val="Table Normal"/>
    <w:uiPriority w:val="2"/>
    <w:semiHidden/>
    <w:unhideWhenUsed/>
    <w:qFormat/>
    <w:rsid w:val="00FC6E8C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FC6E8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C6E8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C6E8C"/>
    <w:rPr>
      <w:rFonts w:ascii="Roboto" w:hAnsi="Roboto"/>
      <w:color w:val="000000" w:themeColor="text1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C6E8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C6E8C"/>
    <w:rPr>
      <w:rFonts w:ascii="Roboto" w:hAnsi="Roboto"/>
      <w:b/>
      <w:bCs/>
      <w:color w:val="000000" w:themeColor="text1"/>
      <w:sz w:val="20"/>
      <w:szCs w:val="20"/>
    </w:rPr>
  </w:style>
  <w:style w:type="paragraph" w:customStyle="1" w:styleId="Default">
    <w:name w:val="Default"/>
    <w:rsid w:val="00560CE2"/>
    <w:pPr>
      <w:autoSpaceDE w:val="0"/>
      <w:autoSpaceDN w:val="0"/>
      <w:adjustRightInd w:val="0"/>
    </w:pPr>
    <w:rPr>
      <w:rFonts w:ascii="Arial" w:hAnsi="Arial" w:cs="Arial"/>
      <w:color w:val="000000"/>
      <w:lang w:val="it-CH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1038B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1038B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6F24FC"/>
    <w:rPr>
      <w:color w:val="666666"/>
    </w:rPr>
  </w:style>
  <w:style w:type="paragraph" w:customStyle="1" w:styleId="TableParagraph">
    <w:name w:val="Table Paragraph"/>
    <w:basedOn w:val="Normale"/>
    <w:uiPriority w:val="1"/>
    <w:qFormat/>
    <w:rsid w:val="00B75B93"/>
    <w:pPr>
      <w:widowControl w:val="0"/>
      <w:autoSpaceDE w:val="0"/>
      <w:autoSpaceDN w:val="0"/>
      <w:spacing w:line="240" w:lineRule="auto"/>
      <w:ind w:left="391"/>
    </w:pPr>
    <w:rPr>
      <w:rFonts w:ascii="Tahoma" w:eastAsia="Tahoma" w:hAnsi="Tahoma" w:cs="Tahoma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2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stina.tosi\AppData\Local\Microsoft\Windows\Temporary%20Internet%20Files\Content.IE5\NEZWSZQ5\Modello%20lettera%20con%20intestazione_doppia%20firm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F6A21E-22DB-461F-8FFF-17B2AA94E159}"/>
      </w:docPartPr>
      <w:docPartBody>
        <w:p w:rsidR="00CD3445" w:rsidRDefault="00CD3445">
          <w:r w:rsidRPr="00E7675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8C84DB248AD49E989EF57A3C83C30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6DC949-8C7E-4CB3-B4B8-2C6E99B7FADF}"/>
      </w:docPartPr>
      <w:docPartBody>
        <w:p w:rsidR="00CD3445" w:rsidRDefault="00CD3445" w:rsidP="00CD3445">
          <w:pPr>
            <w:pStyle w:val="58C84DB248AD49E989EF57A3C83C30A2"/>
          </w:pPr>
          <w:r w:rsidRPr="00E7675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FE715DCB0A74676B269F584B7BAA8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80FC5F-B0C3-4FE2-A41F-2F4370BB8720}"/>
      </w:docPartPr>
      <w:docPartBody>
        <w:p w:rsidR="00CD3445" w:rsidRDefault="00CD3445" w:rsidP="00CD3445">
          <w:pPr>
            <w:pStyle w:val="BFE715DCB0A74676B269F584B7BAA8E1"/>
          </w:pPr>
          <w:r w:rsidRPr="00E7675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89DB9033027456C924A2D3F378CF8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6BFC94-CBD1-4F65-8973-E805B4FD31EE}"/>
      </w:docPartPr>
      <w:docPartBody>
        <w:p w:rsidR="00CD3445" w:rsidRDefault="00CD3445" w:rsidP="00CD3445">
          <w:pPr>
            <w:pStyle w:val="589DB9033027456C924A2D3F378CF844"/>
          </w:pPr>
          <w:r w:rsidRPr="00E7675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A8B8E4E647F46CFBC8626874A215C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7164C9-424C-46E4-B682-3893F62EEF03}"/>
      </w:docPartPr>
      <w:docPartBody>
        <w:p w:rsidR="00CD3445" w:rsidRDefault="00CD3445" w:rsidP="00CD3445">
          <w:pPr>
            <w:pStyle w:val="3A8B8E4E647F46CFBC8626874A215C11"/>
          </w:pPr>
          <w:r w:rsidRPr="00E7675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4A7B23346F4447094A47B1CFC054F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707CE0-2FF8-4860-945A-A2A8EF99C8C2}"/>
      </w:docPartPr>
      <w:docPartBody>
        <w:p w:rsidR="00CD3445" w:rsidRDefault="00CD3445" w:rsidP="00CD3445">
          <w:pPr>
            <w:pStyle w:val="D4A7B23346F4447094A47B1CFC054F39"/>
          </w:pPr>
          <w:r w:rsidRPr="00E7675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28CAF3A4AC243F9AAE7B3D6B9ECC8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9FDE16-07D3-4C0E-B3BA-281FE26D9B9A}"/>
      </w:docPartPr>
      <w:docPartBody>
        <w:p w:rsidR="00CD3445" w:rsidRDefault="00CD3445" w:rsidP="00CD3445">
          <w:pPr>
            <w:pStyle w:val="628CAF3A4AC243F9AAE7B3D6B9ECC88C"/>
          </w:pPr>
          <w:r w:rsidRPr="00E7675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F9A140047FB400EA685149A5E851B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11B5B2-BF22-4B99-B316-70EDCCAA3CFF}"/>
      </w:docPartPr>
      <w:docPartBody>
        <w:p w:rsidR="00CD3445" w:rsidRDefault="00CD3445" w:rsidP="00CD3445">
          <w:pPr>
            <w:pStyle w:val="3F9A140047FB400EA685149A5E851B7C"/>
          </w:pPr>
          <w:r w:rsidRPr="00E7675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24558DFD1A9440D9EC375572E64AB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6506DA-6172-432F-AC11-3344A6E2B0BC}"/>
      </w:docPartPr>
      <w:docPartBody>
        <w:p w:rsidR="00CD3445" w:rsidRDefault="00CD3445" w:rsidP="00CD3445">
          <w:pPr>
            <w:pStyle w:val="C24558DFD1A9440D9EC375572E64AB59"/>
          </w:pPr>
          <w:r w:rsidRPr="00E7675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F1B68256DBC43F1ADAA702C4908FF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EF689C-0E7E-4693-ACB6-40AF98AFDADE}"/>
      </w:docPartPr>
      <w:docPartBody>
        <w:p w:rsidR="00CD3445" w:rsidRDefault="00CD3445" w:rsidP="00CD3445">
          <w:pPr>
            <w:pStyle w:val="5F1B68256DBC43F1ADAA702C4908FF78"/>
          </w:pPr>
          <w:r w:rsidRPr="00E7675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32DF7A72C124895A2C5ABDA2287EC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B9143E-5BA7-4877-86A8-7411F8EBAC5E}"/>
      </w:docPartPr>
      <w:docPartBody>
        <w:p w:rsidR="00CD3445" w:rsidRDefault="00CD3445" w:rsidP="00CD3445">
          <w:pPr>
            <w:pStyle w:val="332DF7A72C124895A2C5ABDA2287EC23"/>
          </w:pPr>
          <w:r w:rsidRPr="00E7675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F5E3EFA011546DFBD019F84E161DE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C2C559-2187-4BF3-AD41-54D8F720B627}"/>
      </w:docPartPr>
      <w:docPartBody>
        <w:p w:rsidR="00CD3445" w:rsidRDefault="00CD3445" w:rsidP="00CD3445">
          <w:pPr>
            <w:pStyle w:val="5F5E3EFA011546DFBD019F84E161DE40"/>
          </w:pPr>
          <w:r w:rsidRPr="00E7675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DF02380CFD0422F8604709C84E0AF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48025E-035B-4B04-9CDB-67B752CC8D14}"/>
      </w:docPartPr>
      <w:docPartBody>
        <w:p w:rsidR="00CD3445" w:rsidRDefault="00CD3445" w:rsidP="00CD3445">
          <w:pPr>
            <w:pStyle w:val="CDF02380CFD0422F8604709C84E0AF72"/>
          </w:pPr>
          <w:r w:rsidRPr="00E76755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CDFF39104EC34BBDA8E90A06B3104B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CB8CEB2-55A1-4945-BD4C-FE476A99BF7B}"/>
      </w:docPartPr>
      <w:docPartBody>
        <w:p w:rsidR="00CD3445" w:rsidRDefault="00CD3445" w:rsidP="00CD3445">
          <w:pPr>
            <w:pStyle w:val="CDFF39104EC34BBDA8E90A06B3104BE8"/>
          </w:pPr>
          <w:r w:rsidRPr="00E76755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546DBAA98C0142568FB53BCAAAD4D0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6E0298-5991-4901-B061-B7A3A714021E}"/>
      </w:docPartPr>
      <w:docPartBody>
        <w:p w:rsidR="00CD3445" w:rsidRDefault="00CD3445" w:rsidP="00CD3445">
          <w:pPr>
            <w:pStyle w:val="546DBAA98C0142568FB53BCAAAD4D0F5"/>
          </w:pPr>
          <w:r w:rsidRPr="00E7675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6B4B73DA245452CACD4E99FADE19B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B4F367-FCA1-466D-88ED-D21529D3546A}"/>
      </w:docPartPr>
      <w:docPartBody>
        <w:p w:rsidR="00CD3445" w:rsidRDefault="00CD3445" w:rsidP="00CD3445">
          <w:pPr>
            <w:pStyle w:val="66B4B73DA245452CACD4E99FADE19BE6"/>
          </w:pPr>
          <w:r w:rsidRPr="00E7675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26349ED370F4358A940F12BCC2E89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CC9C6B-9CBE-4C9B-9B8F-8D45771A98CF}"/>
      </w:docPartPr>
      <w:docPartBody>
        <w:p w:rsidR="00CD3445" w:rsidRDefault="00CD3445" w:rsidP="00CD3445">
          <w:pPr>
            <w:pStyle w:val="126349ED370F4358A940F12BCC2E89FB"/>
          </w:pPr>
          <w:r w:rsidRPr="00E7675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106CBEAD5B1492B985ABEE42A2490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5957A3-F4FF-41EC-8722-FF11D14BE251}"/>
      </w:docPartPr>
      <w:docPartBody>
        <w:p w:rsidR="00CD3445" w:rsidRDefault="00CD3445" w:rsidP="00CD3445">
          <w:pPr>
            <w:pStyle w:val="4106CBEAD5B1492B985ABEE42A2490DE"/>
          </w:pPr>
          <w:r w:rsidRPr="00E7675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11E753EA74D4DB28D28D7598671DC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3C1F4B-D21D-401A-8D66-E04A6E0894F1}"/>
      </w:docPartPr>
      <w:docPartBody>
        <w:p w:rsidR="00CD3445" w:rsidRDefault="00CD3445" w:rsidP="00CD3445">
          <w:pPr>
            <w:pStyle w:val="911E753EA74D4DB28D28D7598671DC6C"/>
          </w:pPr>
          <w:r w:rsidRPr="00E76755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legoo">
    <w:panose1 w:val="00000000000000000000"/>
    <w:charset w:val="00"/>
    <w:family w:val="auto"/>
    <w:pitch w:val="variable"/>
    <w:sig w:usb0="A00080A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445"/>
    <w:rsid w:val="004C441A"/>
    <w:rsid w:val="0053368A"/>
    <w:rsid w:val="0086424E"/>
    <w:rsid w:val="00A91401"/>
    <w:rsid w:val="00AF735C"/>
    <w:rsid w:val="00CD3445"/>
    <w:rsid w:val="00E82E51"/>
    <w:rsid w:val="00FB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CH" w:eastAsia="it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D3445"/>
    <w:rPr>
      <w:color w:val="666666"/>
    </w:rPr>
  </w:style>
  <w:style w:type="paragraph" w:customStyle="1" w:styleId="58C84DB248AD49E989EF57A3C83C30A2">
    <w:name w:val="58C84DB248AD49E989EF57A3C83C30A2"/>
    <w:rsid w:val="00CD3445"/>
    <w:pPr>
      <w:spacing w:after="0" w:line="240" w:lineRule="atLeast"/>
    </w:pPr>
    <w:rPr>
      <w:rFonts w:ascii="Roboto" w:eastAsiaTheme="minorHAnsi" w:hAnsi="Roboto"/>
      <w:color w:val="000000" w:themeColor="text1"/>
      <w:kern w:val="0"/>
      <w:sz w:val="14"/>
      <w:szCs w:val="18"/>
      <w:lang w:val="it-IT" w:eastAsia="en-US"/>
      <w14:ligatures w14:val="none"/>
    </w:rPr>
  </w:style>
  <w:style w:type="paragraph" w:customStyle="1" w:styleId="BFE715DCB0A74676B269F584B7BAA8E1">
    <w:name w:val="BFE715DCB0A74676B269F584B7BAA8E1"/>
    <w:rsid w:val="00CD3445"/>
    <w:pPr>
      <w:spacing w:after="0" w:line="240" w:lineRule="atLeast"/>
    </w:pPr>
    <w:rPr>
      <w:rFonts w:ascii="Roboto" w:eastAsiaTheme="minorHAnsi" w:hAnsi="Roboto"/>
      <w:color w:val="000000" w:themeColor="text1"/>
      <w:kern w:val="0"/>
      <w:sz w:val="14"/>
      <w:szCs w:val="18"/>
      <w:lang w:val="it-IT" w:eastAsia="en-US"/>
      <w14:ligatures w14:val="none"/>
    </w:rPr>
  </w:style>
  <w:style w:type="paragraph" w:customStyle="1" w:styleId="589DB9033027456C924A2D3F378CF844">
    <w:name w:val="589DB9033027456C924A2D3F378CF844"/>
    <w:rsid w:val="00CD3445"/>
    <w:pPr>
      <w:spacing w:after="0" w:line="240" w:lineRule="atLeast"/>
    </w:pPr>
    <w:rPr>
      <w:rFonts w:ascii="Roboto" w:eastAsiaTheme="minorHAnsi" w:hAnsi="Roboto"/>
      <w:color w:val="000000" w:themeColor="text1"/>
      <w:kern w:val="0"/>
      <w:sz w:val="14"/>
      <w:szCs w:val="18"/>
      <w:lang w:val="it-IT" w:eastAsia="en-US"/>
      <w14:ligatures w14:val="none"/>
    </w:rPr>
  </w:style>
  <w:style w:type="paragraph" w:customStyle="1" w:styleId="3A8B8E4E647F46CFBC8626874A215C11">
    <w:name w:val="3A8B8E4E647F46CFBC8626874A215C11"/>
    <w:rsid w:val="00CD3445"/>
    <w:pPr>
      <w:spacing w:after="0" w:line="240" w:lineRule="atLeast"/>
    </w:pPr>
    <w:rPr>
      <w:rFonts w:ascii="Roboto" w:eastAsiaTheme="minorHAnsi" w:hAnsi="Roboto"/>
      <w:color w:val="000000" w:themeColor="text1"/>
      <w:kern w:val="0"/>
      <w:sz w:val="14"/>
      <w:szCs w:val="18"/>
      <w:lang w:val="it-IT" w:eastAsia="en-US"/>
      <w14:ligatures w14:val="none"/>
    </w:rPr>
  </w:style>
  <w:style w:type="paragraph" w:customStyle="1" w:styleId="D4A7B23346F4447094A47B1CFC054F39">
    <w:name w:val="D4A7B23346F4447094A47B1CFC054F39"/>
    <w:rsid w:val="00CD3445"/>
    <w:pPr>
      <w:spacing w:after="0" w:line="240" w:lineRule="atLeast"/>
    </w:pPr>
    <w:rPr>
      <w:rFonts w:ascii="Roboto" w:eastAsiaTheme="minorHAnsi" w:hAnsi="Roboto"/>
      <w:color w:val="000000" w:themeColor="text1"/>
      <w:kern w:val="0"/>
      <w:sz w:val="14"/>
      <w:szCs w:val="18"/>
      <w:lang w:val="it-IT" w:eastAsia="en-US"/>
      <w14:ligatures w14:val="none"/>
    </w:rPr>
  </w:style>
  <w:style w:type="paragraph" w:customStyle="1" w:styleId="628CAF3A4AC243F9AAE7B3D6B9ECC88C">
    <w:name w:val="628CAF3A4AC243F9AAE7B3D6B9ECC88C"/>
    <w:rsid w:val="00CD3445"/>
    <w:pPr>
      <w:spacing w:after="0" w:line="240" w:lineRule="atLeast"/>
    </w:pPr>
    <w:rPr>
      <w:rFonts w:ascii="Roboto" w:eastAsiaTheme="minorHAnsi" w:hAnsi="Roboto"/>
      <w:color w:val="000000" w:themeColor="text1"/>
      <w:kern w:val="0"/>
      <w:sz w:val="14"/>
      <w:szCs w:val="18"/>
      <w:lang w:val="it-IT" w:eastAsia="en-US"/>
      <w14:ligatures w14:val="none"/>
    </w:rPr>
  </w:style>
  <w:style w:type="paragraph" w:customStyle="1" w:styleId="3F9A140047FB400EA685149A5E851B7C">
    <w:name w:val="3F9A140047FB400EA685149A5E851B7C"/>
    <w:rsid w:val="00CD3445"/>
    <w:pPr>
      <w:spacing w:after="0" w:line="240" w:lineRule="atLeast"/>
    </w:pPr>
    <w:rPr>
      <w:rFonts w:ascii="Roboto" w:eastAsiaTheme="minorHAnsi" w:hAnsi="Roboto"/>
      <w:color w:val="000000" w:themeColor="text1"/>
      <w:kern w:val="0"/>
      <w:sz w:val="14"/>
      <w:szCs w:val="18"/>
      <w:lang w:val="it-IT" w:eastAsia="en-US"/>
      <w14:ligatures w14:val="none"/>
    </w:rPr>
  </w:style>
  <w:style w:type="paragraph" w:customStyle="1" w:styleId="C24558DFD1A9440D9EC375572E64AB59">
    <w:name w:val="C24558DFD1A9440D9EC375572E64AB59"/>
    <w:rsid w:val="00CD3445"/>
    <w:pPr>
      <w:spacing w:after="0" w:line="240" w:lineRule="atLeast"/>
    </w:pPr>
    <w:rPr>
      <w:rFonts w:ascii="Roboto" w:eastAsiaTheme="minorHAnsi" w:hAnsi="Roboto"/>
      <w:color w:val="000000" w:themeColor="text1"/>
      <w:kern w:val="0"/>
      <w:sz w:val="14"/>
      <w:szCs w:val="18"/>
      <w:lang w:val="it-IT" w:eastAsia="en-US"/>
      <w14:ligatures w14:val="none"/>
    </w:rPr>
  </w:style>
  <w:style w:type="paragraph" w:customStyle="1" w:styleId="5F1B68256DBC43F1ADAA702C4908FF78">
    <w:name w:val="5F1B68256DBC43F1ADAA702C4908FF78"/>
    <w:rsid w:val="00CD3445"/>
    <w:pPr>
      <w:spacing w:after="0" w:line="240" w:lineRule="atLeast"/>
    </w:pPr>
    <w:rPr>
      <w:rFonts w:ascii="Roboto" w:eastAsiaTheme="minorHAnsi" w:hAnsi="Roboto"/>
      <w:color w:val="000000" w:themeColor="text1"/>
      <w:kern w:val="0"/>
      <w:sz w:val="14"/>
      <w:szCs w:val="18"/>
      <w:lang w:val="it-IT" w:eastAsia="en-US"/>
      <w14:ligatures w14:val="none"/>
    </w:rPr>
  </w:style>
  <w:style w:type="paragraph" w:customStyle="1" w:styleId="332DF7A72C124895A2C5ABDA2287EC23">
    <w:name w:val="332DF7A72C124895A2C5ABDA2287EC23"/>
    <w:rsid w:val="00CD3445"/>
    <w:pPr>
      <w:spacing w:after="0" w:line="240" w:lineRule="atLeast"/>
    </w:pPr>
    <w:rPr>
      <w:rFonts w:ascii="Roboto" w:eastAsiaTheme="minorHAnsi" w:hAnsi="Roboto"/>
      <w:color w:val="000000" w:themeColor="text1"/>
      <w:kern w:val="0"/>
      <w:sz w:val="14"/>
      <w:szCs w:val="18"/>
      <w:lang w:val="it-IT" w:eastAsia="en-US"/>
      <w14:ligatures w14:val="none"/>
    </w:rPr>
  </w:style>
  <w:style w:type="paragraph" w:customStyle="1" w:styleId="5F5E3EFA011546DFBD019F84E161DE40">
    <w:name w:val="5F5E3EFA011546DFBD019F84E161DE40"/>
    <w:rsid w:val="00CD3445"/>
    <w:pPr>
      <w:spacing w:after="0" w:line="240" w:lineRule="atLeast"/>
    </w:pPr>
    <w:rPr>
      <w:rFonts w:ascii="Roboto" w:eastAsiaTheme="minorHAnsi" w:hAnsi="Roboto"/>
      <w:color w:val="000000" w:themeColor="text1"/>
      <w:kern w:val="0"/>
      <w:sz w:val="14"/>
      <w:szCs w:val="18"/>
      <w:lang w:val="it-IT" w:eastAsia="en-US"/>
      <w14:ligatures w14:val="none"/>
    </w:rPr>
  </w:style>
  <w:style w:type="paragraph" w:customStyle="1" w:styleId="CDF02380CFD0422F8604709C84E0AF72">
    <w:name w:val="CDF02380CFD0422F8604709C84E0AF72"/>
    <w:rsid w:val="00CD3445"/>
  </w:style>
  <w:style w:type="paragraph" w:customStyle="1" w:styleId="CDFF39104EC34BBDA8E90A06B3104BE8">
    <w:name w:val="CDFF39104EC34BBDA8E90A06B3104BE8"/>
    <w:rsid w:val="00CD3445"/>
  </w:style>
  <w:style w:type="paragraph" w:customStyle="1" w:styleId="546DBAA98C0142568FB53BCAAAD4D0F5">
    <w:name w:val="546DBAA98C0142568FB53BCAAAD4D0F5"/>
    <w:rsid w:val="00CD3445"/>
  </w:style>
  <w:style w:type="paragraph" w:customStyle="1" w:styleId="66B4B73DA245452CACD4E99FADE19BE6">
    <w:name w:val="66B4B73DA245452CACD4E99FADE19BE6"/>
    <w:rsid w:val="00CD3445"/>
  </w:style>
  <w:style w:type="paragraph" w:customStyle="1" w:styleId="126349ED370F4358A940F12BCC2E89FB">
    <w:name w:val="126349ED370F4358A940F12BCC2E89FB"/>
    <w:rsid w:val="00CD3445"/>
  </w:style>
  <w:style w:type="paragraph" w:customStyle="1" w:styleId="4106CBEAD5B1492B985ABEE42A2490DE">
    <w:name w:val="4106CBEAD5B1492B985ABEE42A2490DE"/>
    <w:rsid w:val="00CD3445"/>
  </w:style>
  <w:style w:type="paragraph" w:customStyle="1" w:styleId="911E753EA74D4DB28D28D7598671DC6C">
    <w:name w:val="911E753EA74D4DB28D28D7598671DC6C"/>
    <w:rsid w:val="00CD34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81F72-B67D-44C8-A17A-DC7A89C5C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lettera con intestazione_doppia firma</Template>
  <TotalTime>3</TotalTime>
  <Pages>6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Aziende Municipallizzate Bellinzona</Company>
  <LinksUpToDate>false</LinksUpToDate>
  <CharactersWithSpaces>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Tosi Schillizzi, Cristina</dc:creator>
  <cp:lastModifiedBy>Tosi Schillizzi, Cristina</cp:lastModifiedBy>
  <cp:revision>3</cp:revision>
  <cp:lastPrinted>2025-01-13T09:14:00Z</cp:lastPrinted>
  <dcterms:created xsi:type="dcterms:W3CDTF">2025-05-15T10:53:00Z</dcterms:created>
  <dcterms:modified xsi:type="dcterms:W3CDTF">2025-06-10T11:59:00Z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39964a-e36a-430f-88ee-f4e4fb98f4ad_Enabled">
    <vt:lpwstr>true</vt:lpwstr>
  </property>
  <property fmtid="{D5CDD505-2E9C-101B-9397-08002B2CF9AE}" pid="3" name="MSIP_Label_ce39964a-e36a-430f-88ee-f4e4fb98f4ad_SetDate">
    <vt:lpwstr>2025-04-28T11:34:45Z</vt:lpwstr>
  </property>
  <property fmtid="{D5CDD505-2E9C-101B-9397-08002B2CF9AE}" pid="4" name="MSIP_Label_ce39964a-e36a-430f-88ee-f4e4fb98f4ad_Method">
    <vt:lpwstr>Privileged</vt:lpwstr>
  </property>
  <property fmtid="{D5CDD505-2E9C-101B-9397-08002B2CF9AE}" pid="5" name="MSIP_Label_ce39964a-e36a-430f-88ee-f4e4fb98f4ad_Name">
    <vt:lpwstr>defa4170-0d19-0005-0001-bc88714345d2</vt:lpwstr>
  </property>
  <property fmtid="{D5CDD505-2E9C-101B-9397-08002B2CF9AE}" pid="6" name="MSIP_Label_ce39964a-e36a-430f-88ee-f4e4fb98f4ad_SiteId">
    <vt:lpwstr>48c3b4e8-b43a-4ca3-8672-784939a492e9</vt:lpwstr>
  </property>
  <property fmtid="{D5CDD505-2E9C-101B-9397-08002B2CF9AE}" pid="7" name="MSIP_Label_ce39964a-e36a-430f-88ee-f4e4fb98f4ad_ActionId">
    <vt:lpwstr>8c5fd3eb-22f1-485c-a71b-3add4a3f8226</vt:lpwstr>
  </property>
  <property fmtid="{D5CDD505-2E9C-101B-9397-08002B2CF9AE}" pid="8" name="MSIP_Label_ce39964a-e36a-430f-88ee-f4e4fb98f4ad_ContentBits">
    <vt:lpwstr>0</vt:lpwstr>
  </property>
  <property fmtid="{D5CDD505-2E9C-101B-9397-08002B2CF9AE}" pid="9" name="MSIP_Label_ce39964a-e36a-430f-88ee-f4e4fb98f4ad_Tag">
    <vt:lpwstr>10, 0, 1, 1</vt:lpwstr>
  </property>
</Properties>
</file>